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1BE67" w14:textId="77777777" w:rsidR="006D496E" w:rsidRPr="00241C9C" w:rsidRDefault="006D496E" w:rsidP="006D496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6D9947EC" w14:textId="4B6E10BC" w:rsidR="004B307D" w:rsidRPr="00241C9C" w:rsidRDefault="00241C9C" w:rsidP="006D496E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r>
        <w:rPr>
          <w:rFonts w:asciiTheme="majorBidi" w:hAnsiTheme="majorBidi" w:cstheme="majorBidi"/>
          <w:sz w:val="28"/>
          <w:szCs w:val="28"/>
          <w:rtl/>
        </w:rPr>
        <w:t>مخرجات التعلم</w:t>
      </w:r>
      <w:r w:rsidR="004B307D" w:rsidRPr="00241C9C">
        <w:rPr>
          <w:rFonts w:asciiTheme="majorBidi" w:hAnsiTheme="majorBidi" w:cstheme="majorBidi"/>
          <w:sz w:val="28"/>
          <w:szCs w:val="28"/>
          <w:rtl/>
        </w:rPr>
        <w:t>:</w:t>
      </w:r>
    </w:p>
    <w:tbl>
      <w:tblPr>
        <w:tblW w:w="10260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694"/>
      </w:tblGrid>
      <w:tr w:rsidR="00241C9C" w:rsidRPr="00241C9C" w14:paraId="4F55C046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bookmarkEnd w:id="0"/>
          <w:p w14:paraId="4B3AA50C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1.0</w:t>
            </w:r>
          </w:p>
        </w:tc>
        <w:tc>
          <w:tcPr>
            <w:tcW w:w="9721" w:type="dxa"/>
            <w:vAlign w:val="center"/>
          </w:tcPr>
          <w:p w14:paraId="21DB7903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Knowledge</w:t>
            </w:r>
          </w:p>
        </w:tc>
      </w:tr>
      <w:tr w:rsidR="00241C9C" w:rsidRPr="00241C9C" w14:paraId="5B05CCEB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55D8B3B0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9721" w:type="dxa"/>
            <w:vAlign w:val="center"/>
          </w:tcPr>
          <w:p w14:paraId="7196D064" w14:textId="18D7536C" w:rsidR="00241C9C" w:rsidRPr="00241C9C" w:rsidRDefault="00241C9C" w:rsidP="00C97B5A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Describe all different ionizing and non-ionizing radiation procedures</w:t>
            </w:r>
          </w:p>
        </w:tc>
      </w:tr>
      <w:tr w:rsidR="00241C9C" w:rsidRPr="00241C9C" w14:paraId="2007A9F4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39D7D509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9721" w:type="dxa"/>
            <w:vAlign w:val="center"/>
          </w:tcPr>
          <w:p w14:paraId="236CC89F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Recall the anatomy, physiology and pathology of the human body.</w:t>
            </w:r>
          </w:p>
        </w:tc>
      </w:tr>
      <w:tr w:rsidR="00241C9C" w:rsidRPr="00241C9C" w14:paraId="63B975B9" w14:textId="77777777" w:rsidTr="00C97B5A">
        <w:trPr>
          <w:trHeight w:val="317"/>
          <w:jc w:val="center"/>
        </w:trPr>
        <w:tc>
          <w:tcPr>
            <w:tcW w:w="539" w:type="dxa"/>
            <w:vAlign w:val="center"/>
          </w:tcPr>
          <w:p w14:paraId="52860A0C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9721" w:type="dxa"/>
            <w:vAlign w:val="center"/>
          </w:tcPr>
          <w:p w14:paraId="70B6350D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State radiation science underpinning diagnostic radiography.</w:t>
            </w:r>
          </w:p>
        </w:tc>
      </w:tr>
      <w:tr w:rsidR="00241C9C" w:rsidRPr="00241C9C" w14:paraId="70CE8DAD" w14:textId="77777777" w:rsidTr="00C97B5A">
        <w:trPr>
          <w:trHeight w:val="51"/>
          <w:jc w:val="center"/>
        </w:trPr>
        <w:tc>
          <w:tcPr>
            <w:tcW w:w="539" w:type="dxa"/>
            <w:vAlign w:val="center"/>
          </w:tcPr>
          <w:p w14:paraId="63508DCD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9721" w:type="dxa"/>
            <w:vAlign w:val="center"/>
          </w:tcPr>
          <w:p w14:paraId="645A3BB8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Describe all medical imaging instrumentations.</w:t>
            </w:r>
          </w:p>
        </w:tc>
      </w:tr>
      <w:tr w:rsidR="00241C9C" w:rsidRPr="00241C9C" w14:paraId="3A5839B4" w14:textId="77777777" w:rsidTr="00C97B5A">
        <w:trPr>
          <w:trHeight w:val="587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6C964F70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9721" w:type="dxa"/>
            <w:tcBorders>
              <w:bottom w:val="single" w:sz="4" w:space="0" w:color="auto"/>
            </w:tcBorders>
            <w:vAlign w:val="center"/>
          </w:tcPr>
          <w:p w14:paraId="586D9DED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Describe all different pharmaceutical agents used in the radiology department.</w:t>
            </w:r>
          </w:p>
        </w:tc>
      </w:tr>
      <w:tr w:rsidR="00241C9C" w:rsidRPr="00241C9C" w14:paraId="53831FC9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699E2A8F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2.0</w:t>
            </w:r>
          </w:p>
        </w:tc>
        <w:tc>
          <w:tcPr>
            <w:tcW w:w="9721" w:type="dxa"/>
            <w:vAlign w:val="center"/>
          </w:tcPr>
          <w:p w14:paraId="0EDB8738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Cognitive Skills</w:t>
            </w:r>
          </w:p>
        </w:tc>
      </w:tr>
      <w:tr w:rsidR="00241C9C" w:rsidRPr="00241C9C" w14:paraId="3597A6E3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4E6CBBE6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9721" w:type="dxa"/>
            <w:vAlign w:val="center"/>
          </w:tcPr>
          <w:p w14:paraId="4B1F511A" w14:textId="17A82177" w:rsidR="00241C9C" w:rsidRPr="00241C9C" w:rsidRDefault="00241C9C" w:rsidP="00C97B5A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Interpret the request form for all medical imaging examinations.</w:t>
            </w:r>
          </w:p>
        </w:tc>
      </w:tr>
      <w:tr w:rsidR="00241C9C" w:rsidRPr="00241C9C" w14:paraId="763F9A27" w14:textId="77777777" w:rsidTr="00C97B5A">
        <w:trPr>
          <w:trHeight w:val="627"/>
          <w:jc w:val="center"/>
        </w:trPr>
        <w:tc>
          <w:tcPr>
            <w:tcW w:w="539" w:type="dxa"/>
            <w:vAlign w:val="center"/>
          </w:tcPr>
          <w:p w14:paraId="24672A24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9721" w:type="dxa"/>
            <w:vAlign w:val="center"/>
          </w:tcPr>
          <w:p w14:paraId="3BAE2449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Estimate the appropriate techniques according to the patient condition.</w:t>
            </w:r>
          </w:p>
        </w:tc>
      </w:tr>
      <w:tr w:rsidR="00241C9C" w:rsidRPr="00241C9C" w14:paraId="092D3BD5" w14:textId="77777777" w:rsidTr="00C97B5A">
        <w:trPr>
          <w:trHeight w:val="383"/>
          <w:jc w:val="center"/>
        </w:trPr>
        <w:tc>
          <w:tcPr>
            <w:tcW w:w="539" w:type="dxa"/>
            <w:vAlign w:val="center"/>
          </w:tcPr>
          <w:p w14:paraId="1C93486C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9721" w:type="dxa"/>
            <w:vAlign w:val="center"/>
          </w:tcPr>
          <w:p w14:paraId="50508DEB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Develop  knowledge of the scientific research paradigm.</w:t>
            </w:r>
          </w:p>
        </w:tc>
      </w:tr>
      <w:tr w:rsidR="00241C9C" w:rsidRPr="00241C9C" w14:paraId="6AECB50F" w14:textId="77777777" w:rsidTr="00C97B5A">
        <w:trPr>
          <w:trHeight w:val="806"/>
          <w:jc w:val="center"/>
        </w:trPr>
        <w:tc>
          <w:tcPr>
            <w:tcW w:w="539" w:type="dxa"/>
            <w:vAlign w:val="center"/>
          </w:tcPr>
          <w:p w14:paraId="026ABE82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9721" w:type="dxa"/>
            <w:vAlign w:val="center"/>
          </w:tcPr>
          <w:p w14:paraId="5BBA47D6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Critically evaluate the implications of ethical and legal implications of research within medical radiation science.</w:t>
            </w:r>
          </w:p>
        </w:tc>
      </w:tr>
      <w:tr w:rsidR="00241C9C" w:rsidRPr="00241C9C" w14:paraId="3BEBF07F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286B0249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3.0</w:t>
            </w:r>
          </w:p>
        </w:tc>
        <w:tc>
          <w:tcPr>
            <w:tcW w:w="9721" w:type="dxa"/>
            <w:vAlign w:val="center"/>
          </w:tcPr>
          <w:p w14:paraId="73B4E757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Interpersonal Skills &amp; Responsibility</w:t>
            </w:r>
          </w:p>
        </w:tc>
      </w:tr>
      <w:tr w:rsidR="00241C9C" w:rsidRPr="00241C9C" w14:paraId="68CC1002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2F7BA2E8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9721" w:type="dxa"/>
            <w:vAlign w:val="center"/>
          </w:tcPr>
          <w:p w14:paraId="6C0FFA59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Show an ability of working independently and as part of a team</w:t>
            </w:r>
          </w:p>
        </w:tc>
      </w:tr>
      <w:tr w:rsidR="00241C9C" w:rsidRPr="00241C9C" w14:paraId="28E2785A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3D77ADB0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9721" w:type="dxa"/>
            <w:vAlign w:val="center"/>
          </w:tcPr>
          <w:p w14:paraId="65F9C3DC" w14:textId="281893CB" w:rsidR="00241C9C" w:rsidRPr="00241C9C" w:rsidRDefault="00241C9C" w:rsidP="00C97B5A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Demonstrate decision making skills.</w:t>
            </w:r>
          </w:p>
        </w:tc>
      </w:tr>
      <w:tr w:rsidR="00241C9C" w:rsidRPr="00241C9C" w14:paraId="745D7654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1F6B2BC5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4.0</w:t>
            </w:r>
          </w:p>
        </w:tc>
        <w:tc>
          <w:tcPr>
            <w:tcW w:w="9721" w:type="dxa"/>
            <w:vAlign w:val="center"/>
          </w:tcPr>
          <w:p w14:paraId="778BA1CD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Communication, Information Technology, Numerical</w:t>
            </w:r>
          </w:p>
        </w:tc>
      </w:tr>
      <w:tr w:rsidR="00241C9C" w:rsidRPr="00241C9C" w14:paraId="2DFC6E25" w14:textId="77777777" w:rsidTr="00C97B5A">
        <w:trPr>
          <w:trHeight w:val="317"/>
          <w:jc w:val="center"/>
        </w:trPr>
        <w:tc>
          <w:tcPr>
            <w:tcW w:w="539" w:type="dxa"/>
            <w:vAlign w:val="center"/>
          </w:tcPr>
          <w:p w14:paraId="41ADC8E8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1</w:t>
            </w:r>
          </w:p>
        </w:tc>
        <w:tc>
          <w:tcPr>
            <w:tcW w:w="9721" w:type="dxa"/>
            <w:vAlign w:val="center"/>
          </w:tcPr>
          <w:p w14:paraId="1F3FE5DA" w14:textId="77777777" w:rsidR="00241C9C" w:rsidRPr="00241C9C" w:rsidRDefault="00241C9C" w:rsidP="00241C9C">
            <w:pPr>
              <w:pStyle w:val="Default"/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Illustrate effective communication skills with the patient and other health staff.</w:t>
            </w:r>
          </w:p>
        </w:tc>
      </w:tr>
      <w:tr w:rsidR="00241C9C" w:rsidRPr="00241C9C" w14:paraId="7C501BE5" w14:textId="77777777" w:rsidTr="00C97B5A">
        <w:trPr>
          <w:trHeight w:val="303"/>
          <w:jc w:val="center"/>
        </w:trPr>
        <w:tc>
          <w:tcPr>
            <w:tcW w:w="539" w:type="dxa"/>
            <w:vAlign w:val="center"/>
          </w:tcPr>
          <w:p w14:paraId="67D112E1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9721" w:type="dxa"/>
            <w:vAlign w:val="center"/>
          </w:tcPr>
          <w:p w14:paraId="7125882A" w14:textId="77777777" w:rsidR="00241C9C" w:rsidRPr="00241C9C" w:rsidRDefault="00241C9C" w:rsidP="00241C9C">
            <w:pPr>
              <w:pStyle w:val="Default"/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Assess the patient suitability for the diagnostic imaging. </w:t>
            </w:r>
          </w:p>
        </w:tc>
      </w:tr>
      <w:tr w:rsidR="00241C9C" w:rsidRPr="00241C9C" w14:paraId="77244AD7" w14:textId="77777777" w:rsidTr="00C97B5A">
        <w:trPr>
          <w:trHeight w:val="434"/>
          <w:jc w:val="center"/>
        </w:trPr>
        <w:tc>
          <w:tcPr>
            <w:tcW w:w="539" w:type="dxa"/>
            <w:vAlign w:val="center"/>
          </w:tcPr>
          <w:p w14:paraId="530F788C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9721" w:type="dxa"/>
            <w:vAlign w:val="center"/>
          </w:tcPr>
          <w:p w14:paraId="6FA4523A" w14:textId="77777777" w:rsidR="00241C9C" w:rsidRPr="00241C9C" w:rsidRDefault="00241C9C" w:rsidP="00241C9C">
            <w:pPr>
              <w:pStyle w:val="Default"/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Demonstrate consideration for individual patient needs. </w:t>
            </w:r>
          </w:p>
        </w:tc>
      </w:tr>
      <w:tr w:rsidR="00241C9C" w:rsidRPr="00241C9C" w14:paraId="360B386E" w14:textId="77777777" w:rsidTr="00C97B5A">
        <w:trPr>
          <w:trHeight w:val="460"/>
          <w:jc w:val="center"/>
        </w:trPr>
        <w:tc>
          <w:tcPr>
            <w:tcW w:w="539" w:type="dxa"/>
            <w:vAlign w:val="center"/>
          </w:tcPr>
          <w:p w14:paraId="1BA39565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9721" w:type="dxa"/>
            <w:vAlign w:val="center"/>
          </w:tcPr>
          <w:p w14:paraId="504B1B95" w14:textId="77777777" w:rsidR="00241C9C" w:rsidRPr="00241C9C" w:rsidRDefault="00241C9C" w:rsidP="00241C9C">
            <w:pPr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Evaluate quality control measurements in the radiology department.</w:t>
            </w:r>
          </w:p>
        </w:tc>
      </w:tr>
      <w:tr w:rsidR="00241C9C" w:rsidRPr="00241C9C" w14:paraId="205E01F5" w14:textId="77777777" w:rsidTr="00C97B5A">
        <w:trPr>
          <w:trHeight w:val="345"/>
          <w:jc w:val="center"/>
        </w:trPr>
        <w:tc>
          <w:tcPr>
            <w:tcW w:w="539" w:type="dxa"/>
            <w:vAlign w:val="center"/>
          </w:tcPr>
          <w:p w14:paraId="0FE1CE37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5.0</w:t>
            </w:r>
          </w:p>
        </w:tc>
        <w:tc>
          <w:tcPr>
            <w:tcW w:w="9721" w:type="dxa"/>
            <w:vAlign w:val="center"/>
          </w:tcPr>
          <w:p w14:paraId="5E4AE779" w14:textId="77777777" w:rsidR="00241C9C" w:rsidRPr="00241C9C" w:rsidRDefault="00241C9C" w:rsidP="00241C9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Psychomotor</w:t>
            </w:r>
          </w:p>
        </w:tc>
      </w:tr>
      <w:tr w:rsidR="00241C9C" w:rsidRPr="00241C9C" w14:paraId="22128AC6" w14:textId="77777777" w:rsidTr="00C97B5A">
        <w:trPr>
          <w:trHeight w:val="418"/>
          <w:jc w:val="center"/>
        </w:trPr>
        <w:tc>
          <w:tcPr>
            <w:tcW w:w="539" w:type="dxa"/>
            <w:vAlign w:val="center"/>
          </w:tcPr>
          <w:p w14:paraId="3A6AA1BC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9721" w:type="dxa"/>
            <w:vAlign w:val="center"/>
          </w:tcPr>
          <w:p w14:paraId="222652E4" w14:textId="77777777" w:rsidR="00241C9C" w:rsidRPr="00241C9C" w:rsidRDefault="00241C9C" w:rsidP="00241C9C">
            <w:pPr>
              <w:spacing w:after="120"/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Prepare the patient for radiological investigations. </w:t>
            </w:r>
          </w:p>
        </w:tc>
      </w:tr>
      <w:tr w:rsidR="00241C9C" w:rsidRPr="00241C9C" w14:paraId="512CCE5B" w14:textId="77777777" w:rsidTr="00C97B5A">
        <w:trPr>
          <w:trHeight w:val="418"/>
          <w:jc w:val="center"/>
        </w:trPr>
        <w:tc>
          <w:tcPr>
            <w:tcW w:w="539" w:type="dxa"/>
            <w:vAlign w:val="center"/>
          </w:tcPr>
          <w:p w14:paraId="48DA2E20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9721" w:type="dxa"/>
            <w:vAlign w:val="center"/>
          </w:tcPr>
          <w:p w14:paraId="4C213687" w14:textId="77777777" w:rsidR="00241C9C" w:rsidRPr="00241C9C" w:rsidRDefault="00241C9C" w:rsidP="00241C9C">
            <w:pPr>
              <w:spacing w:after="120"/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Operate the medical imaging instrumentations</w:t>
            </w:r>
          </w:p>
        </w:tc>
      </w:tr>
      <w:tr w:rsidR="00241C9C" w:rsidRPr="00241C9C" w14:paraId="1FD67E87" w14:textId="77777777" w:rsidTr="00C97B5A">
        <w:trPr>
          <w:trHeight w:val="302"/>
          <w:jc w:val="center"/>
        </w:trPr>
        <w:tc>
          <w:tcPr>
            <w:tcW w:w="539" w:type="dxa"/>
            <w:vAlign w:val="center"/>
          </w:tcPr>
          <w:p w14:paraId="0B0AC77C" w14:textId="77777777" w:rsidR="00241C9C" w:rsidRPr="00241C9C" w:rsidRDefault="00241C9C" w:rsidP="00241C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9721" w:type="dxa"/>
            <w:vAlign w:val="center"/>
          </w:tcPr>
          <w:p w14:paraId="2027B7B3" w14:textId="77777777" w:rsidR="00241C9C" w:rsidRPr="00241C9C" w:rsidRDefault="00241C9C" w:rsidP="00241C9C">
            <w:pPr>
              <w:spacing w:after="120"/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Style w:val="a8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Perform simple quality control testes</w:t>
            </w:r>
          </w:p>
        </w:tc>
      </w:tr>
    </w:tbl>
    <w:p w14:paraId="1A965116" w14:textId="77777777" w:rsidR="006D496E" w:rsidRPr="00241C9C" w:rsidRDefault="006D496E" w:rsidP="006D496E">
      <w:pPr>
        <w:rPr>
          <w:rFonts w:asciiTheme="majorBidi" w:hAnsiTheme="majorBidi" w:cstheme="majorBidi"/>
          <w:sz w:val="28"/>
          <w:szCs w:val="28"/>
        </w:rPr>
      </w:pPr>
    </w:p>
    <w:sectPr w:rsidR="006D496E" w:rsidRPr="00241C9C" w:rsidSect="001254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854BB" w14:textId="77777777" w:rsidR="00267E39" w:rsidRDefault="00267E39" w:rsidP="0027169C">
      <w:r>
        <w:separator/>
      </w:r>
    </w:p>
  </w:endnote>
  <w:endnote w:type="continuationSeparator" w:id="0">
    <w:p w14:paraId="2C1F1B92" w14:textId="77777777" w:rsidR="00267E39" w:rsidRDefault="00267E39" w:rsidP="0027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na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9CEB" w14:textId="77777777" w:rsidR="00267E39" w:rsidRDefault="00267E39" w:rsidP="0027169C">
      <w:r>
        <w:separator/>
      </w:r>
    </w:p>
  </w:footnote>
  <w:footnote w:type="continuationSeparator" w:id="0">
    <w:p w14:paraId="7910C0D8" w14:textId="77777777" w:rsidR="00267E39" w:rsidRDefault="00267E39" w:rsidP="0027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1C09" w14:textId="77777777" w:rsidR="006D531D" w:rsidRDefault="006D531D" w:rsidP="0027169C">
    <w:pPr>
      <w:bidi/>
      <w:ind w:right="-990"/>
      <w:rPr>
        <w:rtl/>
      </w:rPr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05824EF" wp14:editId="07777777">
          <wp:simplePos x="0" y="0"/>
          <wp:positionH relativeFrom="margin">
            <wp:posOffset>-288290</wp:posOffset>
          </wp:positionH>
          <wp:positionV relativeFrom="margin">
            <wp:posOffset>-1430655</wp:posOffset>
          </wp:positionV>
          <wp:extent cx="1365885" cy="1054735"/>
          <wp:effectExtent l="0" t="0" r="5715" b="12065"/>
          <wp:wrapSquare wrapText="bothSides"/>
          <wp:docPr id="5" name="صورة 4" descr="C:\Users\tu\AppData\Local\Microsoft\Windows\Temporary Internet Files\Content.IE5\VTM2H5BF\IMG_20170507_1724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\AppData\Local\Microsoft\Windows\Temporary Internet Files\Content.IE5\VTM2H5BF\IMG_20170507_1724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6D62">
      <w:rPr>
        <w:rFonts w:hint="cs"/>
        <w:b/>
        <w:bCs/>
        <w:color w:val="000000" w:themeColor="text1"/>
        <w:rtl/>
      </w:rPr>
      <w:t>المملكة العربـيـــة الســــعودية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14:paraId="349459C6" w14:textId="77777777" w:rsidR="006D531D" w:rsidRDefault="006D531D" w:rsidP="0027169C">
    <w:pPr>
      <w:bidi/>
      <w:ind w:right="-990"/>
      <w:rPr>
        <w:rtl/>
      </w:rPr>
    </w:pPr>
    <w:r w:rsidRPr="00596D62">
      <w:rPr>
        <w:rFonts w:hint="cs"/>
        <w:b/>
        <w:bCs/>
        <w:color w:val="000000" w:themeColor="text1"/>
        <w:rtl/>
      </w:rPr>
      <w:t xml:space="preserve">         وزارة التعليــــــم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14:paraId="562459F3" w14:textId="77777777" w:rsidR="006D531D" w:rsidRDefault="006D531D" w:rsidP="0027169C">
    <w:pPr>
      <w:bidi/>
      <w:ind w:right="-990"/>
      <w:rPr>
        <w:rtl/>
      </w:rPr>
    </w:pPr>
    <w:r w:rsidRPr="00596D62">
      <w:rPr>
        <w:rFonts w:hint="cs"/>
        <w:b/>
        <w:bCs/>
        <w:color w:val="000000" w:themeColor="text1"/>
        <w:rtl/>
      </w:rPr>
      <w:t xml:space="preserve">       جامعــة الطـــــــائف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14:paraId="6F88E298" w14:textId="77777777" w:rsidR="006D531D" w:rsidRDefault="006D531D" w:rsidP="0027169C">
    <w:pPr>
      <w:bidi/>
      <w:ind w:right="-990"/>
      <w:rPr>
        <w:b/>
        <w:bCs/>
        <w:color w:val="000000" w:themeColor="text1"/>
        <w:sz w:val="28"/>
        <w:szCs w:val="28"/>
        <w:rtl/>
      </w:rPr>
    </w:pPr>
    <w:r w:rsidRPr="00596D62">
      <w:rPr>
        <w:rFonts w:hint="cs"/>
        <w:b/>
        <w:bCs/>
        <w:color w:val="000000" w:themeColor="text1"/>
        <w:rtl/>
      </w:rPr>
      <w:t xml:space="preserve">  كليــة العلــوم الطبية التطبيقية</w:t>
    </w:r>
  </w:p>
  <w:p w14:paraId="0D142F6F" w14:textId="50DA6E8F" w:rsidR="006D531D" w:rsidRDefault="006D531D" w:rsidP="0027169C">
    <w:pPr>
      <w:bidi/>
      <w:rPr>
        <w:b/>
        <w:bCs/>
        <w:color w:val="000000" w:themeColor="text1"/>
        <w:sz w:val="28"/>
        <w:szCs w:val="28"/>
        <w:rtl/>
      </w:rPr>
    </w:pPr>
    <w:r>
      <w:rPr>
        <w:b/>
        <w:bCs/>
        <w:noProof/>
        <w:color w:val="000000" w:themeColor="text1"/>
        <w:sz w:val="28"/>
        <w:szCs w:val="28"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7CFFA8" wp14:editId="2A45BFC3">
              <wp:simplePos x="0" y="0"/>
              <wp:positionH relativeFrom="column">
                <wp:posOffset>-748665</wp:posOffset>
              </wp:positionH>
              <wp:positionV relativeFrom="paragraph">
                <wp:posOffset>128904</wp:posOffset>
              </wp:positionV>
              <wp:extent cx="7658100" cy="0"/>
              <wp:effectExtent l="0" t="1905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E4CAC4" id="Straight Connector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95pt,10.15pt" to="54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" strokecolor="black [3200]" strokeweight="3pt">
              <v:stroke joinstyle="miter"/>
              <o:lock v:ext="edit" shapetype="f"/>
            </v:line>
          </w:pict>
        </mc:Fallback>
      </mc:AlternateContent>
    </w:r>
  </w:p>
  <w:p w14:paraId="4475AD14" w14:textId="77777777" w:rsidR="006D531D" w:rsidRPr="0027169C" w:rsidRDefault="006D531D" w:rsidP="002716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FB"/>
    <w:multiLevelType w:val="hybridMultilevel"/>
    <w:tmpl w:val="CF580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2445B"/>
    <w:multiLevelType w:val="hybridMultilevel"/>
    <w:tmpl w:val="FF32D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43294E"/>
    <w:multiLevelType w:val="hybridMultilevel"/>
    <w:tmpl w:val="97E47838"/>
    <w:lvl w:ilvl="0" w:tplc="A76A2B9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3EA"/>
    <w:multiLevelType w:val="hybridMultilevel"/>
    <w:tmpl w:val="E76A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13ADE"/>
    <w:multiLevelType w:val="hybridMultilevel"/>
    <w:tmpl w:val="3ABCB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937E5"/>
    <w:multiLevelType w:val="hybridMultilevel"/>
    <w:tmpl w:val="B16ACC76"/>
    <w:lvl w:ilvl="0" w:tplc="C7D8606E">
      <w:start w:val="8"/>
      <w:numFmt w:val="bullet"/>
      <w:lvlText w:val="-"/>
      <w:lvlJc w:val="left"/>
      <w:pPr>
        <w:ind w:left="1800" w:hanging="360"/>
      </w:pPr>
      <w:rPr>
        <w:rFonts w:ascii="Muna" w:eastAsiaTheme="minorHAnsi" w:hAnsi="Muna" w:cs="Mu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B80198"/>
    <w:multiLevelType w:val="hybridMultilevel"/>
    <w:tmpl w:val="1A30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B3EDA"/>
    <w:multiLevelType w:val="hybridMultilevel"/>
    <w:tmpl w:val="CEAAC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E0929"/>
    <w:multiLevelType w:val="hybridMultilevel"/>
    <w:tmpl w:val="CD8E6F88"/>
    <w:lvl w:ilvl="0" w:tplc="3B6E5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10ACA"/>
    <w:multiLevelType w:val="hybridMultilevel"/>
    <w:tmpl w:val="4C3E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8F7B2C"/>
    <w:multiLevelType w:val="hybridMultilevel"/>
    <w:tmpl w:val="F1C0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F9081E"/>
    <w:multiLevelType w:val="hybridMultilevel"/>
    <w:tmpl w:val="1CFC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1C4BF9"/>
    <w:multiLevelType w:val="hybridMultilevel"/>
    <w:tmpl w:val="15B41D0C"/>
    <w:lvl w:ilvl="0" w:tplc="AB7EA91C">
      <w:start w:val="1"/>
      <w:numFmt w:val="decimalFullWidth"/>
      <w:lvlText w:val="%1-"/>
      <w:lvlJc w:val="left"/>
      <w:pPr>
        <w:ind w:left="720" w:hanging="360"/>
      </w:pPr>
      <w:rPr>
        <w:rFonts w:hint="cs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225F"/>
    <w:multiLevelType w:val="hybridMultilevel"/>
    <w:tmpl w:val="16FAF6A0"/>
    <w:lvl w:ilvl="0" w:tplc="B97E9B6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C5648"/>
    <w:multiLevelType w:val="hybridMultilevel"/>
    <w:tmpl w:val="5FE6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91BD4"/>
    <w:multiLevelType w:val="hybridMultilevel"/>
    <w:tmpl w:val="AD869146"/>
    <w:lvl w:ilvl="0" w:tplc="A76A2B98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04B47"/>
    <w:multiLevelType w:val="hybridMultilevel"/>
    <w:tmpl w:val="A2E6BE40"/>
    <w:lvl w:ilvl="0" w:tplc="145ED4E8">
      <w:start w:val="1"/>
      <w:numFmt w:val="decimalFullWidth"/>
      <w:lvlText w:val="%1-"/>
      <w:lvlJc w:val="left"/>
      <w:pPr>
        <w:ind w:left="720" w:hanging="360"/>
      </w:pPr>
      <w:rPr>
        <w:rFonts w:hint="cs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73E9A"/>
    <w:multiLevelType w:val="hybridMultilevel"/>
    <w:tmpl w:val="098828B6"/>
    <w:lvl w:ilvl="0" w:tplc="1BFAA032">
      <w:start w:val="1"/>
      <w:numFmt w:val="decimalFullWidth"/>
      <w:lvlText w:val="%1-"/>
      <w:lvlJc w:val="left"/>
      <w:pPr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28B3F9A"/>
    <w:multiLevelType w:val="hybridMultilevel"/>
    <w:tmpl w:val="00CC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A6BCA"/>
    <w:multiLevelType w:val="hybridMultilevel"/>
    <w:tmpl w:val="D4A6A1BE"/>
    <w:lvl w:ilvl="0" w:tplc="3B6E5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372C5"/>
    <w:multiLevelType w:val="hybridMultilevel"/>
    <w:tmpl w:val="B23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14"/>
  </w:num>
  <w:num w:numId="17">
    <w:abstractNumId w:val="2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1E"/>
    <w:rsid w:val="00000612"/>
    <w:rsid w:val="000259F0"/>
    <w:rsid w:val="00125453"/>
    <w:rsid w:val="001C1D2B"/>
    <w:rsid w:val="0022022C"/>
    <w:rsid w:val="00241C9C"/>
    <w:rsid w:val="00267E39"/>
    <w:rsid w:val="0027169C"/>
    <w:rsid w:val="0030129F"/>
    <w:rsid w:val="00376600"/>
    <w:rsid w:val="003C48B2"/>
    <w:rsid w:val="004537E9"/>
    <w:rsid w:val="004B3035"/>
    <w:rsid w:val="004B307D"/>
    <w:rsid w:val="004E7B1E"/>
    <w:rsid w:val="00580413"/>
    <w:rsid w:val="0059632A"/>
    <w:rsid w:val="005A4CCE"/>
    <w:rsid w:val="005B05F3"/>
    <w:rsid w:val="005B2B98"/>
    <w:rsid w:val="005D756F"/>
    <w:rsid w:val="005E0094"/>
    <w:rsid w:val="0068299D"/>
    <w:rsid w:val="006C2A0B"/>
    <w:rsid w:val="006D496E"/>
    <w:rsid w:val="006D531D"/>
    <w:rsid w:val="0072162A"/>
    <w:rsid w:val="007B1BD0"/>
    <w:rsid w:val="007E086C"/>
    <w:rsid w:val="007F2C1E"/>
    <w:rsid w:val="00922109"/>
    <w:rsid w:val="009656EE"/>
    <w:rsid w:val="009927DE"/>
    <w:rsid w:val="00995B6C"/>
    <w:rsid w:val="00A51F98"/>
    <w:rsid w:val="00A978FC"/>
    <w:rsid w:val="00B32DF2"/>
    <w:rsid w:val="00C2134B"/>
    <w:rsid w:val="00C22022"/>
    <w:rsid w:val="00C80548"/>
    <w:rsid w:val="00C93B40"/>
    <w:rsid w:val="00C97B5A"/>
    <w:rsid w:val="00CA05F5"/>
    <w:rsid w:val="00CC50EC"/>
    <w:rsid w:val="00CC71F8"/>
    <w:rsid w:val="00D34C0F"/>
    <w:rsid w:val="00D35C76"/>
    <w:rsid w:val="00D71ECA"/>
    <w:rsid w:val="00D74958"/>
    <w:rsid w:val="00DE7825"/>
    <w:rsid w:val="00E251AD"/>
    <w:rsid w:val="00E52617"/>
    <w:rsid w:val="00E52F3C"/>
    <w:rsid w:val="00E707DC"/>
    <w:rsid w:val="00FB36AA"/>
    <w:rsid w:val="00FB6CFC"/>
    <w:rsid w:val="16F21582"/>
    <w:rsid w:val="3651FFAC"/>
    <w:rsid w:val="7D45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2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3C"/>
  </w:style>
  <w:style w:type="paragraph" w:styleId="7">
    <w:name w:val="heading 7"/>
    <w:basedOn w:val="a"/>
    <w:next w:val="a"/>
    <w:link w:val="7Char"/>
    <w:qFormat/>
    <w:rsid w:val="006D496E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2A"/>
    <w:pPr>
      <w:ind w:left="720"/>
      <w:contextualSpacing/>
    </w:pPr>
  </w:style>
  <w:style w:type="table" w:styleId="a4">
    <w:name w:val="Table Grid"/>
    <w:basedOn w:val="a1"/>
    <w:uiPriority w:val="39"/>
    <w:rsid w:val="0058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27169C"/>
  </w:style>
  <w:style w:type="paragraph" w:styleId="a6">
    <w:name w:val="footer"/>
    <w:basedOn w:val="a"/>
    <w:link w:val="Char0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27169C"/>
  </w:style>
  <w:style w:type="paragraph" w:styleId="a7">
    <w:name w:val="Balloon Text"/>
    <w:basedOn w:val="a"/>
    <w:link w:val="Char1"/>
    <w:uiPriority w:val="99"/>
    <w:semiHidden/>
    <w:unhideWhenUsed/>
    <w:rsid w:val="0000061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00612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6D496E"/>
    <w:rPr>
      <w:rFonts w:ascii="Times New Roman" w:eastAsia="Times New Roman" w:hAnsi="Times New Roman" w:cs="Times New Roman"/>
      <w:lang w:val="en-AU" w:eastAsia="x-none"/>
    </w:rPr>
  </w:style>
  <w:style w:type="paragraph" w:customStyle="1" w:styleId="Default">
    <w:name w:val="Default"/>
    <w:uiPriority w:val="99"/>
    <w:rsid w:val="006D496E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8">
    <w:name w:val="Emphasis"/>
    <w:qFormat/>
    <w:rsid w:val="006D496E"/>
    <w:rPr>
      <w:rFonts w:ascii="Times New Roman" w:hAnsi="Times New Roman"/>
      <w:i w:val="0"/>
      <w:iCs/>
      <w:color w:val="FF0000"/>
      <w:sz w:val="24"/>
    </w:rPr>
  </w:style>
  <w:style w:type="paragraph" w:styleId="a9">
    <w:name w:val="Normal (Web)"/>
    <w:basedOn w:val="a"/>
    <w:uiPriority w:val="99"/>
    <w:unhideWhenUsed/>
    <w:rsid w:val="006D4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3C"/>
  </w:style>
  <w:style w:type="paragraph" w:styleId="7">
    <w:name w:val="heading 7"/>
    <w:basedOn w:val="a"/>
    <w:next w:val="a"/>
    <w:link w:val="7Char"/>
    <w:qFormat/>
    <w:rsid w:val="006D496E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2A"/>
    <w:pPr>
      <w:ind w:left="720"/>
      <w:contextualSpacing/>
    </w:pPr>
  </w:style>
  <w:style w:type="table" w:styleId="a4">
    <w:name w:val="Table Grid"/>
    <w:basedOn w:val="a1"/>
    <w:uiPriority w:val="39"/>
    <w:rsid w:val="0058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27169C"/>
  </w:style>
  <w:style w:type="paragraph" w:styleId="a6">
    <w:name w:val="footer"/>
    <w:basedOn w:val="a"/>
    <w:link w:val="Char0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27169C"/>
  </w:style>
  <w:style w:type="paragraph" w:styleId="a7">
    <w:name w:val="Balloon Text"/>
    <w:basedOn w:val="a"/>
    <w:link w:val="Char1"/>
    <w:uiPriority w:val="99"/>
    <w:semiHidden/>
    <w:unhideWhenUsed/>
    <w:rsid w:val="0000061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00612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6D496E"/>
    <w:rPr>
      <w:rFonts w:ascii="Times New Roman" w:eastAsia="Times New Roman" w:hAnsi="Times New Roman" w:cs="Times New Roman"/>
      <w:lang w:val="en-AU" w:eastAsia="x-none"/>
    </w:rPr>
  </w:style>
  <w:style w:type="paragraph" w:customStyle="1" w:styleId="Default">
    <w:name w:val="Default"/>
    <w:uiPriority w:val="99"/>
    <w:rsid w:val="006D496E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8">
    <w:name w:val="Emphasis"/>
    <w:qFormat/>
    <w:rsid w:val="006D496E"/>
    <w:rPr>
      <w:rFonts w:ascii="Times New Roman" w:hAnsi="Times New Roman"/>
      <w:i w:val="0"/>
      <w:iCs/>
      <w:color w:val="FF0000"/>
      <w:sz w:val="24"/>
    </w:rPr>
  </w:style>
  <w:style w:type="paragraph" w:styleId="a9">
    <w:name w:val="Normal (Web)"/>
    <w:basedOn w:val="a"/>
    <w:uiPriority w:val="99"/>
    <w:unhideWhenUsed/>
    <w:rsid w:val="006D4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A642-53A3-4189-97EE-21815B1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أحمد صالح عبدالكريم الكراني الغامدي</cp:lastModifiedBy>
  <cp:revision>3</cp:revision>
  <dcterms:created xsi:type="dcterms:W3CDTF">2018-09-12T11:44:00Z</dcterms:created>
  <dcterms:modified xsi:type="dcterms:W3CDTF">2018-09-12T11:49:00Z</dcterms:modified>
</cp:coreProperties>
</file>