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4C" w:rsidRDefault="00C1274C" w:rsidP="00C1274C">
      <w:pPr>
        <w:jc w:val="right"/>
        <w:rPr>
          <w:lang w:val="en-US"/>
        </w:rPr>
      </w:pPr>
    </w:p>
    <w:p w:rsidR="00C1274C" w:rsidRPr="00C1274C" w:rsidRDefault="00C1274C" w:rsidP="00C1274C">
      <w:pPr>
        <w:jc w:val="center"/>
        <w:rPr>
          <w:rFonts w:asciiTheme="majorBidi" w:hAnsiTheme="majorBidi" w:cstheme="majorBidi"/>
          <w:b/>
          <w:bCs/>
          <w:sz w:val="28"/>
          <w:szCs w:val="28"/>
          <w:rtl/>
          <w:lang w:val="en-US"/>
        </w:rPr>
      </w:pPr>
      <w:r w:rsidRPr="00C1274C">
        <w:rPr>
          <w:rFonts w:asciiTheme="majorBidi" w:hAnsiTheme="majorBidi" w:cstheme="majorBidi"/>
          <w:b/>
          <w:bCs/>
          <w:sz w:val="28"/>
          <w:szCs w:val="28"/>
          <w:rtl/>
          <w:lang w:val="en-US"/>
        </w:rPr>
        <w:t>فعاليات قسم العلاج الطبيعي 1440-1441</w:t>
      </w:r>
    </w:p>
    <w:p w:rsidR="00C1274C" w:rsidRPr="001F1619" w:rsidRDefault="00C1274C" w:rsidP="001172EF">
      <w:pPr>
        <w:pStyle w:val="ListParagraph"/>
        <w:numPr>
          <w:ilvl w:val="0"/>
          <w:numId w:val="4"/>
        </w:numPr>
        <w:bidi/>
        <w:ind w:left="237" w:hanging="283"/>
        <w:jc w:val="both"/>
        <w:rPr>
          <w:rFonts w:asciiTheme="majorBidi" w:hAnsiTheme="majorBidi" w:cstheme="majorBidi"/>
          <w:sz w:val="28"/>
          <w:szCs w:val="28"/>
        </w:rPr>
      </w:pPr>
      <w:r w:rsidRPr="001F1619">
        <w:rPr>
          <w:rFonts w:asciiTheme="majorBidi" w:hAnsiTheme="majorBidi" w:cstheme="majorBidi"/>
          <w:sz w:val="28"/>
          <w:szCs w:val="28"/>
          <w:rtl/>
        </w:rPr>
        <w:t>أقام قسم العلاج الطبيعي</w:t>
      </w:r>
      <w:r w:rsidRPr="001F1619">
        <w:rPr>
          <w:rFonts w:asciiTheme="majorBidi" w:hAnsiTheme="majorBidi" w:cstheme="majorBidi" w:hint="cs"/>
          <w:sz w:val="28"/>
          <w:szCs w:val="28"/>
          <w:rtl/>
        </w:rPr>
        <w:t>، بالتعاون مع وكالة الكلية للشئون السريرية،</w:t>
      </w:r>
      <w:r w:rsidRPr="001F1619">
        <w:rPr>
          <w:rFonts w:asciiTheme="majorBidi" w:hAnsiTheme="majorBidi" w:cstheme="majorBidi"/>
          <w:sz w:val="28"/>
          <w:szCs w:val="28"/>
          <w:rtl/>
        </w:rPr>
        <w:t xml:space="preserve"> ورشة عمل بعنوان "دورة طلاب الامتياز" والتي تحدث فيها د. نايف الردادي – المحاضر </w:t>
      </w:r>
      <w:r w:rsidRPr="001F1619">
        <w:rPr>
          <w:rFonts w:asciiTheme="majorBidi" w:hAnsiTheme="majorBidi" w:cstheme="majorBidi" w:hint="cs"/>
          <w:sz w:val="28"/>
          <w:szCs w:val="28"/>
          <w:rtl/>
        </w:rPr>
        <w:t xml:space="preserve">بمدينة </w:t>
      </w:r>
      <w:r w:rsidRPr="001F1619">
        <w:rPr>
          <w:rFonts w:asciiTheme="majorBidi" w:hAnsiTheme="majorBidi" w:cstheme="majorBidi"/>
          <w:sz w:val="28"/>
          <w:szCs w:val="28"/>
          <w:rtl/>
        </w:rPr>
        <w:t xml:space="preserve">الملك </w:t>
      </w:r>
      <w:r w:rsidRPr="001F1619">
        <w:rPr>
          <w:rFonts w:asciiTheme="majorBidi" w:hAnsiTheme="majorBidi" w:cstheme="majorBidi" w:hint="cs"/>
          <w:sz w:val="28"/>
          <w:szCs w:val="28"/>
          <w:rtl/>
        </w:rPr>
        <w:t>فهد الطبية</w:t>
      </w:r>
      <w:r w:rsidRPr="001F1619">
        <w:rPr>
          <w:rFonts w:asciiTheme="majorBidi" w:hAnsiTheme="majorBidi" w:cstheme="majorBidi"/>
          <w:sz w:val="28"/>
          <w:szCs w:val="28"/>
          <w:rtl/>
        </w:rPr>
        <w:t>، وتضمنت أهم الأدوات التي يحتاجها طلاب السنة النهائية بتخصص العلاج الطبيعي قبل الالتحاق بسنة الامتياز للتدريب العملي، وذلك يوم السبت 8/2/2020  بمسرح كلية العلوم الطبية التطبيقية.</w:t>
      </w:r>
    </w:p>
    <w:p w:rsidR="00C1274C" w:rsidRPr="001F1619" w:rsidRDefault="00C1274C" w:rsidP="00C1274C">
      <w:pPr>
        <w:jc w:val="both"/>
        <w:rPr>
          <w:rFonts w:asciiTheme="majorBidi" w:hAnsiTheme="majorBidi" w:cstheme="majorBidi"/>
          <w:sz w:val="28"/>
          <w:szCs w:val="28"/>
        </w:rPr>
      </w:pPr>
      <w:r w:rsidRPr="001F1619">
        <w:rPr>
          <w:rFonts w:asciiTheme="majorBidi" w:hAnsiTheme="majorBidi" w:cstheme="majorBidi"/>
          <w:sz w:val="28"/>
          <w:szCs w:val="28"/>
        </w:rPr>
        <w:t>Physical Therapy department  has held a workshop about "Intern's toolkit" on Saturday 8</w:t>
      </w:r>
      <w:r w:rsidRPr="001F1619">
        <w:rPr>
          <w:rFonts w:asciiTheme="majorBidi" w:hAnsiTheme="majorBidi" w:cstheme="majorBidi"/>
          <w:sz w:val="28"/>
          <w:szCs w:val="28"/>
          <w:vertAlign w:val="superscript"/>
        </w:rPr>
        <w:t>th</w:t>
      </w:r>
      <w:r w:rsidRPr="001F1619">
        <w:rPr>
          <w:rFonts w:asciiTheme="majorBidi" w:hAnsiTheme="majorBidi" w:cstheme="majorBidi"/>
          <w:sz w:val="28"/>
          <w:szCs w:val="28"/>
        </w:rPr>
        <w:t xml:space="preserve"> of February, 2020, in the theater of the College of Applied Medical Sciences. The speaker was Dr. Naef Alraddady, a lecturer at King Saud University. He talked about the important tools  that are needed for the preparation of final-year students before Internship.</w:t>
      </w:r>
    </w:p>
    <w:tbl>
      <w:tblPr>
        <w:tblStyle w:val="TableGrid"/>
        <w:bidiVisual/>
        <w:tblW w:w="0" w:type="auto"/>
        <w:tblInd w:w="-80" w:type="dxa"/>
        <w:tblLook w:val="04A0"/>
      </w:tblPr>
      <w:tblGrid>
        <w:gridCol w:w="9214"/>
      </w:tblGrid>
      <w:tr w:rsidR="00C1274C" w:rsidRPr="00392072" w:rsidTr="00AD1B8E">
        <w:tc>
          <w:tcPr>
            <w:tcW w:w="9214" w:type="dxa"/>
          </w:tcPr>
          <w:p w:rsidR="00C1274C" w:rsidRPr="00392072" w:rsidRDefault="00C1274C" w:rsidP="00C1274C">
            <w:pPr>
              <w:pStyle w:val="ListParagraph"/>
              <w:ind w:left="0"/>
              <w:jc w:val="center"/>
              <w:rPr>
                <w:rFonts w:asciiTheme="majorBidi" w:hAnsiTheme="majorBidi" w:cstheme="majorBidi"/>
                <w:sz w:val="30"/>
                <w:szCs w:val="30"/>
                <w:rtl/>
              </w:rPr>
            </w:pPr>
            <w:r w:rsidRPr="00392072">
              <w:rPr>
                <w:rFonts w:asciiTheme="majorBidi" w:hAnsiTheme="majorBidi" w:cstheme="majorBidi"/>
                <w:noProof/>
                <w:sz w:val="30"/>
                <w:szCs w:val="30"/>
                <w:rtl/>
              </w:rPr>
              <w:drawing>
                <wp:inline distT="0" distB="0" distL="0" distR="0">
                  <wp:extent cx="4850661" cy="2729563"/>
                  <wp:effectExtent l="19050" t="0" r="7089" b="0"/>
                  <wp:docPr id="11" name="Picture 2" descr="D:\Mostafa\1440-1441\402\دورات-هيئة\Dr. Naif Alraddadi\WhatsApp Image 2020-03-11 at 11.45.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stafa\1440-1441\402\دورات-هيئة\Dr. Naif Alraddadi\WhatsApp Image 2020-03-11 at 11.45.05 AM.jpeg"/>
                          <pic:cNvPicPr>
                            <a:picLocks noChangeAspect="1" noChangeArrowheads="1"/>
                          </pic:cNvPicPr>
                        </pic:nvPicPr>
                        <pic:blipFill>
                          <a:blip r:embed="rId7"/>
                          <a:srcRect/>
                          <a:stretch>
                            <a:fillRect/>
                          </a:stretch>
                        </pic:blipFill>
                        <pic:spPr bwMode="auto">
                          <a:xfrm>
                            <a:off x="0" y="0"/>
                            <a:ext cx="4851322" cy="2729935"/>
                          </a:xfrm>
                          <a:prstGeom prst="rect">
                            <a:avLst/>
                          </a:prstGeom>
                          <a:noFill/>
                          <a:ln w="9525">
                            <a:noFill/>
                            <a:miter lim="800000"/>
                            <a:headEnd/>
                            <a:tailEnd/>
                          </a:ln>
                        </pic:spPr>
                      </pic:pic>
                    </a:graphicData>
                  </a:graphic>
                </wp:inline>
              </w:drawing>
            </w:r>
          </w:p>
        </w:tc>
      </w:tr>
      <w:tr w:rsidR="00C1274C" w:rsidRPr="00392072" w:rsidTr="00AD1B8E">
        <w:tc>
          <w:tcPr>
            <w:tcW w:w="9214" w:type="dxa"/>
          </w:tcPr>
          <w:p w:rsidR="00C1274C" w:rsidRPr="00392072" w:rsidRDefault="00C1274C" w:rsidP="00C1274C">
            <w:pPr>
              <w:pStyle w:val="ListParagraph"/>
              <w:ind w:left="0"/>
              <w:jc w:val="center"/>
              <w:rPr>
                <w:rFonts w:asciiTheme="majorBidi" w:hAnsiTheme="majorBidi" w:cstheme="majorBidi"/>
                <w:sz w:val="30"/>
                <w:szCs w:val="30"/>
                <w:rtl/>
              </w:rPr>
            </w:pPr>
            <w:r w:rsidRPr="00392072">
              <w:rPr>
                <w:rFonts w:asciiTheme="majorBidi" w:hAnsiTheme="majorBidi" w:cstheme="majorBidi"/>
                <w:noProof/>
                <w:sz w:val="30"/>
                <w:szCs w:val="30"/>
                <w:rtl/>
              </w:rPr>
              <w:drawing>
                <wp:inline distT="0" distB="0" distL="0" distR="0">
                  <wp:extent cx="4889381" cy="2436730"/>
                  <wp:effectExtent l="19050" t="0" r="6469" b="0"/>
                  <wp:docPr id="1" name="Picture 1" descr="D:\Mostafa\1440-1441\402\دورات-هيئة\Dr. Naif Alraddadi\WhatsApp Image 2020-03-11 at 11.45.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stafa\1440-1441\402\دورات-هيئة\Dr. Naif Alraddadi\WhatsApp Image 2020-03-11 at 11.45.05 AM (1).jpeg"/>
                          <pic:cNvPicPr>
                            <a:picLocks noChangeAspect="1" noChangeArrowheads="1"/>
                          </pic:cNvPicPr>
                        </pic:nvPicPr>
                        <pic:blipFill>
                          <a:blip r:embed="rId8"/>
                          <a:srcRect/>
                          <a:stretch>
                            <a:fillRect/>
                          </a:stretch>
                        </pic:blipFill>
                        <pic:spPr bwMode="auto">
                          <a:xfrm>
                            <a:off x="0" y="0"/>
                            <a:ext cx="4887260" cy="2435673"/>
                          </a:xfrm>
                          <a:prstGeom prst="rect">
                            <a:avLst/>
                          </a:prstGeom>
                          <a:noFill/>
                          <a:ln w="9525">
                            <a:noFill/>
                            <a:miter lim="800000"/>
                            <a:headEnd/>
                            <a:tailEnd/>
                          </a:ln>
                        </pic:spPr>
                      </pic:pic>
                    </a:graphicData>
                  </a:graphic>
                </wp:inline>
              </w:drawing>
            </w:r>
          </w:p>
        </w:tc>
      </w:tr>
    </w:tbl>
    <w:p w:rsidR="00C1274C" w:rsidRDefault="00C1274C" w:rsidP="00C1274C">
      <w:pPr>
        <w:pStyle w:val="ListParagraph"/>
        <w:jc w:val="right"/>
        <w:rPr>
          <w:rFonts w:asciiTheme="majorBidi" w:hAnsiTheme="majorBidi" w:cstheme="majorBidi"/>
          <w:sz w:val="30"/>
          <w:szCs w:val="30"/>
          <w:rtl/>
        </w:rPr>
      </w:pPr>
    </w:p>
    <w:p w:rsidR="00C1274C" w:rsidRPr="00392072" w:rsidRDefault="00C1274C" w:rsidP="00C1274C">
      <w:pPr>
        <w:pStyle w:val="ListParagraph"/>
        <w:jc w:val="right"/>
        <w:rPr>
          <w:rFonts w:asciiTheme="majorBidi" w:hAnsiTheme="majorBidi" w:cstheme="majorBidi"/>
          <w:sz w:val="30"/>
          <w:szCs w:val="30"/>
        </w:rPr>
      </w:pPr>
    </w:p>
    <w:p w:rsidR="00C1274C" w:rsidRPr="004167B7" w:rsidRDefault="00C1274C" w:rsidP="004167B7">
      <w:pPr>
        <w:pStyle w:val="ListParagraph"/>
        <w:numPr>
          <w:ilvl w:val="0"/>
          <w:numId w:val="4"/>
        </w:numPr>
        <w:bidi/>
        <w:jc w:val="both"/>
        <w:rPr>
          <w:rFonts w:asciiTheme="majorBidi" w:hAnsiTheme="majorBidi" w:cstheme="majorBidi"/>
          <w:sz w:val="28"/>
          <w:szCs w:val="28"/>
          <w:rtl/>
        </w:rPr>
      </w:pPr>
      <w:r w:rsidRPr="004167B7">
        <w:rPr>
          <w:rFonts w:asciiTheme="majorBidi" w:hAnsiTheme="majorBidi" w:cstheme="majorBidi"/>
          <w:sz w:val="28"/>
          <w:szCs w:val="28"/>
          <w:rtl/>
        </w:rPr>
        <w:lastRenderedPageBreak/>
        <w:t>اختتم قسم العلاج الطبيعي</w:t>
      </w:r>
      <w:r w:rsidRPr="004167B7">
        <w:rPr>
          <w:rFonts w:asciiTheme="majorBidi" w:hAnsiTheme="majorBidi" w:cstheme="majorBidi" w:hint="cs"/>
          <w:sz w:val="28"/>
          <w:szCs w:val="28"/>
          <w:rtl/>
        </w:rPr>
        <w:t>، بالتعاون مع كلية خدمة المجتمع بجامعة الطائف،</w:t>
      </w:r>
      <w:r w:rsidRPr="004167B7">
        <w:rPr>
          <w:rFonts w:asciiTheme="majorBidi" w:hAnsiTheme="majorBidi" w:cstheme="majorBidi"/>
          <w:sz w:val="28"/>
          <w:szCs w:val="28"/>
          <w:rtl/>
        </w:rPr>
        <w:t xml:space="preserve"> الدورة التدريبية بعنوان "فحص وعلاج اضطرابات مفصل الحوض" وتحدث فيها د. علي النهدي، والتي تضمنت استعراض أحدث وسائل التشخيص والعلاج الطبيعي المبنية على الأدلة والبراهين لمشاكل مفصل الحوض الشائعة، وذلك على مدار يومي الجمعة والسبت 21-22/2/2020 بمسرح كلية العلوم الطبية التطبيقية.</w:t>
      </w:r>
    </w:p>
    <w:p w:rsidR="00C1274C" w:rsidRPr="001F1619" w:rsidRDefault="00C1274C" w:rsidP="00C1274C">
      <w:pPr>
        <w:jc w:val="both"/>
        <w:rPr>
          <w:rFonts w:asciiTheme="majorBidi" w:hAnsiTheme="majorBidi" w:cstheme="majorBidi"/>
          <w:sz w:val="28"/>
          <w:szCs w:val="28"/>
        </w:rPr>
      </w:pPr>
      <w:r w:rsidRPr="001F1619">
        <w:rPr>
          <w:rFonts w:asciiTheme="majorBidi" w:hAnsiTheme="majorBidi" w:cstheme="majorBidi"/>
          <w:sz w:val="28"/>
          <w:szCs w:val="28"/>
        </w:rPr>
        <w:t xml:space="preserve">Physical Therapy department  has finished a training course  about "Assessment and treatment of hip-related disorders" on Friday and Saturday 21-22 February, 2020,  in the theater of the College of Applied Medical Sciences. The speaker was Dr. Ali Alnahdi, </w:t>
      </w:r>
      <w:r w:rsidRPr="001F1619">
        <w:rPr>
          <w:rFonts w:asciiTheme="majorBidi" w:hAnsiTheme="majorBidi" w:cstheme="majorBidi"/>
          <w:bCs/>
          <w:sz w:val="28"/>
          <w:szCs w:val="28"/>
        </w:rPr>
        <w:t>Associate Professor</w:t>
      </w:r>
      <w:r w:rsidRPr="001F1619">
        <w:rPr>
          <w:rFonts w:asciiTheme="majorBidi" w:eastAsia="Calibri" w:hAnsiTheme="majorBidi" w:cstheme="majorBidi"/>
          <w:bCs/>
          <w:sz w:val="28"/>
          <w:szCs w:val="28"/>
        </w:rPr>
        <w:t xml:space="preserve"> </w:t>
      </w:r>
      <w:r w:rsidRPr="001F1619">
        <w:rPr>
          <w:rFonts w:asciiTheme="majorBidi" w:hAnsiTheme="majorBidi" w:cstheme="majorBidi"/>
          <w:sz w:val="28"/>
          <w:szCs w:val="28"/>
        </w:rPr>
        <w:t>at King Saud University. He talked about the evidence-based procedures for assessment and treatment of the most common disorders of the hip joint.</w:t>
      </w:r>
    </w:p>
    <w:tbl>
      <w:tblPr>
        <w:tblStyle w:val="TableGrid"/>
        <w:bidiVisual/>
        <w:tblW w:w="0" w:type="auto"/>
        <w:tblLook w:val="04A0"/>
      </w:tblPr>
      <w:tblGrid>
        <w:gridCol w:w="9242"/>
      </w:tblGrid>
      <w:tr w:rsidR="00C1274C" w:rsidRPr="00392072" w:rsidTr="00AD1B8E">
        <w:tc>
          <w:tcPr>
            <w:tcW w:w="9242" w:type="dxa"/>
          </w:tcPr>
          <w:p w:rsidR="00C1274C" w:rsidRPr="001F1619" w:rsidRDefault="00C1274C" w:rsidP="00C1274C">
            <w:pPr>
              <w:jc w:val="center"/>
              <w:rPr>
                <w:rFonts w:asciiTheme="majorBidi" w:hAnsiTheme="majorBidi" w:cstheme="majorBidi"/>
                <w:noProof/>
                <w:sz w:val="30"/>
                <w:szCs w:val="30"/>
                <w:lang w:val="en-GB"/>
              </w:rPr>
            </w:pPr>
            <w:r w:rsidRPr="00392072">
              <w:rPr>
                <w:rFonts w:asciiTheme="majorBidi" w:hAnsiTheme="majorBidi" w:cstheme="majorBidi"/>
                <w:noProof/>
                <w:sz w:val="30"/>
                <w:szCs w:val="30"/>
                <w:rtl/>
              </w:rPr>
              <w:drawing>
                <wp:inline distT="0" distB="0" distL="0" distR="0">
                  <wp:extent cx="4276154" cy="5141344"/>
                  <wp:effectExtent l="19050" t="0" r="0" b="0"/>
                  <wp:docPr id="14" name="Picture 3" descr="D:\Mostafa\1440-1441\402\دورات-هيئة\WhatsApp Image 2020-02-14 at 10.21.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stafa\1440-1441\402\دورات-هيئة\WhatsApp Image 2020-02-14 at 10.21.51 PM.jpeg"/>
                          <pic:cNvPicPr>
                            <a:picLocks noChangeAspect="1" noChangeArrowheads="1"/>
                          </pic:cNvPicPr>
                        </pic:nvPicPr>
                        <pic:blipFill>
                          <a:blip r:embed="rId9"/>
                          <a:srcRect/>
                          <a:stretch>
                            <a:fillRect/>
                          </a:stretch>
                        </pic:blipFill>
                        <pic:spPr bwMode="auto">
                          <a:xfrm>
                            <a:off x="0" y="0"/>
                            <a:ext cx="4279673" cy="5145575"/>
                          </a:xfrm>
                          <a:prstGeom prst="rect">
                            <a:avLst/>
                          </a:prstGeom>
                          <a:noFill/>
                          <a:ln w="9525">
                            <a:noFill/>
                            <a:miter lim="800000"/>
                            <a:headEnd/>
                            <a:tailEnd/>
                          </a:ln>
                        </pic:spPr>
                      </pic:pic>
                    </a:graphicData>
                  </a:graphic>
                </wp:inline>
              </w:drawing>
            </w:r>
          </w:p>
        </w:tc>
      </w:tr>
      <w:tr w:rsidR="00C1274C" w:rsidRPr="00392072" w:rsidTr="00AD1B8E">
        <w:tc>
          <w:tcPr>
            <w:tcW w:w="9242" w:type="dxa"/>
          </w:tcPr>
          <w:p w:rsidR="00C1274C" w:rsidRPr="00392072" w:rsidRDefault="00C1274C" w:rsidP="00C1274C">
            <w:pPr>
              <w:jc w:val="center"/>
              <w:rPr>
                <w:rFonts w:asciiTheme="majorBidi" w:hAnsiTheme="majorBidi" w:cstheme="majorBidi"/>
                <w:sz w:val="30"/>
                <w:szCs w:val="30"/>
                <w:rtl/>
              </w:rPr>
            </w:pPr>
            <w:r w:rsidRPr="00392072">
              <w:rPr>
                <w:rFonts w:asciiTheme="majorBidi" w:hAnsiTheme="majorBidi" w:cstheme="majorBidi"/>
                <w:noProof/>
                <w:sz w:val="30"/>
                <w:szCs w:val="30"/>
                <w:rtl/>
              </w:rPr>
              <w:lastRenderedPageBreak/>
              <w:drawing>
                <wp:inline distT="0" distB="0" distL="0" distR="0">
                  <wp:extent cx="4794489" cy="2687659"/>
                  <wp:effectExtent l="19050" t="0" r="6111" b="0"/>
                  <wp:docPr id="2" name="Picture 1" descr="D:\Mostafa\jpg\College, Taif\402\ERZ7hr5XYAEj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stafa\jpg\College, Taif\402\ERZ7hr5XYAEjvre.jpg"/>
                          <pic:cNvPicPr>
                            <a:picLocks noChangeAspect="1" noChangeArrowheads="1"/>
                          </pic:cNvPicPr>
                        </pic:nvPicPr>
                        <pic:blipFill>
                          <a:blip r:embed="rId10"/>
                          <a:srcRect/>
                          <a:stretch>
                            <a:fillRect/>
                          </a:stretch>
                        </pic:blipFill>
                        <pic:spPr bwMode="auto">
                          <a:xfrm>
                            <a:off x="0" y="0"/>
                            <a:ext cx="4796485" cy="2688778"/>
                          </a:xfrm>
                          <a:prstGeom prst="rect">
                            <a:avLst/>
                          </a:prstGeom>
                          <a:noFill/>
                          <a:ln w="9525">
                            <a:noFill/>
                            <a:miter lim="800000"/>
                            <a:headEnd/>
                            <a:tailEnd/>
                          </a:ln>
                        </pic:spPr>
                      </pic:pic>
                    </a:graphicData>
                  </a:graphic>
                </wp:inline>
              </w:drawing>
            </w:r>
          </w:p>
        </w:tc>
      </w:tr>
      <w:tr w:rsidR="00C1274C" w:rsidRPr="00392072" w:rsidTr="00AD1B8E">
        <w:tc>
          <w:tcPr>
            <w:tcW w:w="9242" w:type="dxa"/>
          </w:tcPr>
          <w:p w:rsidR="00C1274C" w:rsidRPr="00392072" w:rsidRDefault="00C1274C" w:rsidP="00C1274C">
            <w:pPr>
              <w:jc w:val="center"/>
              <w:rPr>
                <w:rFonts w:asciiTheme="majorBidi" w:hAnsiTheme="majorBidi" w:cstheme="majorBidi"/>
                <w:sz w:val="30"/>
                <w:szCs w:val="30"/>
                <w:rtl/>
              </w:rPr>
            </w:pPr>
            <w:r w:rsidRPr="00392072">
              <w:rPr>
                <w:rFonts w:asciiTheme="majorBidi" w:hAnsiTheme="majorBidi" w:cstheme="majorBidi"/>
                <w:noProof/>
                <w:sz w:val="30"/>
                <w:szCs w:val="30"/>
                <w:rtl/>
              </w:rPr>
              <w:drawing>
                <wp:inline distT="0" distB="0" distL="0" distR="0">
                  <wp:extent cx="4987182" cy="3071630"/>
                  <wp:effectExtent l="19050" t="0" r="3918" b="0"/>
                  <wp:docPr id="16" name="Picture 2" descr="D:\Mostafa\jpg\College, Taif\402\ERZ7hr3XUAQRc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stafa\jpg\College, Taif\402\ERZ7hr3XUAQRcB1.jpg"/>
                          <pic:cNvPicPr>
                            <a:picLocks noChangeAspect="1" noChangeArrowheads="1"/>
                          </pic:cNvPicPr>
                        </pic:nvPicPr>
                        <pic:blipFill>
                          <a:blip r:embed="rId11"/>
                          <a:srcRect/>
                          <a:stretch>
                            <a:fillRect/>
                          </a:stretch>
                        </pic:blipFill>
                        <pic:spPr bwMode="auto">
                          <a:xfrm>
                            <a:off x="0" y="0"/>
                            <a:ext cx="4986279" cy="3071074"/>
                          </a:xfrm>
                          <a:prstGeom prst="rect">
                            <a:avLst/>
                          </a:prstGeom>
                          <a:noFill/>
                          <a:ln w="9525">
                            <a:noFill/>
                            <a:miter lim="800000"/>
                            <a:headEnd/>
                            <a:tailEnd/>
                          </a:ln>
                        </pic:spPr>
                      </pic:pic>
                    </a:graphicData>
                  </a:graphic>
                </wp:inline>
              </w:drawing>
            </w:r>
          </w:p>
        </w:tc>
      </w:tr>
    </w:tbl>
    <w:p w:rsidR="00C1274C" w:rsidRDefault="00C1274C"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A25AC8" w:rsidRDefault="00A25AC8" w:rsidP="00C1274C">
      <w:pPr>
        <w:jc w:val="right"/>
        <w:rPr>
          <w:rFonts w:asciiTheme="majorBidi" w:hAnsiTheme="majorBidi" w:cstheme="majorBidi"/>
          <w:sz w:val="30"/>
          <w:szCs w:val="30"/>
        </w:rPr>
      </w:pPr>
    </w:p>
    <w:p w:rsidR="0069479A" w:rsidRDefault="0069479A" w:rsidP="00C1274C">
      <w:pPr>
        <w:jc w:val="right"/>
        <w:rPr>
          <w:rFonts w:asciiTheme="majorBidi" w:hAnsiTheme="majorBidi" w:cstheme="majorBidi"/>
          <w:sz w:val="30"/>
          <w:szCs w:val="30"/>
        </w:rPr>
      </w:pPr>
    </w:p>
    <w:p w:rsidR="0069479A" w:rsidRDefault="0069479A" w:rsidP="00C1274C">
      <w:pPr>
        <w:jc w:val="right"/>
        <w:rPr>
          <w:rFonts w:asciiTheme="majorBidi" w:hAnsiTheme="majorBidi" w:cstheme="majorBidi"/>
          <w:sz w:val="30"/>
          <w:szCs w:val="30"/>
        </w:rPr>
      </w:pPr>
    </w:p>
    <w:p w:rsidR="00341611" w:rsidRPr="004167B7" w:rsidRDefault="00341611" w:rsidP="004167B7">
      <w:pPr>
        <w:pStyle w:val="ListParagraph"/>
        <w:numPr>
          <w:ilvl w:val="0"/>
          <w:numId w:val="4"/>
        </w:numPr>
        <w:bidi/>
        <w:jc w:val="both"/>
        <w:rPr>
          <w:rFonts w:asciiTheme="majorBidi" w:hAnsiTheme="majorBidi" w:cstheme="majorBidi" w:hint="cs"/>
          <w:sz w:val="30"/>
          <w:szCs w:val="30"/>
          <w:rtl/>
        </w:rPr>
      </w:pPr>
      <w:r w:rsidRPr="004167B7">
        <w:rPr>
          <w:rFonts w:asciiTheme="majorBidi" w:hAnsiTheme="majorBidi" w:cstheme="majorBidi" w:hint="cs"/>
          <w:sz w:val="30"/>
          <w:szCs w:val="30"/>
          <w:rtl/>
        </w:rPr>
        <w:t>في إطار التعاون المشترك بين قسم العلاج الطبيعي ومركز المحاكاة والتدريب الطبي بالجامعة، أقام قسم العلاج الطبيعي في 3 فبراير2020 ورشة عمل بعنوان "بيئة عمل الحاسوب" والتي قدمها أ. د. عمرو المظ ، أستاذ الميكانيكا الحيوية بالقسم. وتضمنت الورشة أهمية مراعاة أسس الميكانيكا الحيوية في مجال العمل المكتبي وخاصة أمام الحاسوب وذلك لتجنب المشاكل الصحية التي قد تنتج من طول فترة العمل واتخاذ الاوضاع الخاطئة أثناء الجلوس والعمل المكتبي. وقد حضر الورشة العديد من منسوبي الجامعة سواءً من الإداريين أو أعضاء هيئة التدريس بالجامعة.</w:t>
      </w:r>
    </w:p>
    <w:p w:rsidR="00341611" w:rsidRDefault="00341611" w:rsidP="00341611">
      <w:pPr>
        <w:jc w:val="both"/>
        <w:rPr>
          <w:rFonts w:asciiTheme="majorBidi" w:hAnsiTheme="majorBidi" w:cstheme="majorBidi"/>
          <w:sz w:val="30"/>
          <w:szCs w:val="30"/>
        </w:rPr>
      </w:pPr>
      <w:r w:rsidRPr="00145139">
        <w:rPr>
          <w:rFonts w:asciiTheme="majorBidi" w:hAnsiTheme="majorBidi" w:cstheme="majorBidi"/>
          <w:sz w:val="30"/>
          <w:szCs w:val="30"/>
        </w:rPr>
        <w:t>Within the framework of cooperation</w:t>
      </w:r>
      <w:r>
        <w:rPr>
          <w:rFonts w:asciiTheme="majorBidi" w:hAnsiTheme="majorBidi" w:cstheme="majorBidi"/>
          <w:sz w:val="30"/>
          <w:szCs w:val="30"/>
        </w:rPr>
        <w:t xml:space="preserve"> between Physical Therapy department and the Simulation and Medical Training Center at Taif University, a workshop has been held about ''</w:t>
      </w:r>
      <w:r w:rsidRPr="00BC1220">
        <w:rPr>
          <w:rFonts w:asciiTheme="majorBidi" w:hAnsiTheme="majorBidi" w:cstheme="majorBidi"/>
          <w:sz w:val="30"/>
          <w:szCs w:val="30"/>
          <w:lang w:val="en-US"/>
        </w:rPr>
        <w:t xml:space="preserve"> </w:t>
      </w:r>
      <w:r>
        <w:rPr>
          <w:rFonts w:asciiTheme="majorBidi" w:hAnsiTheme="majorBidi" w:cstheme="majorBidi"/>
          <w:sz w:val="30"/>
          <w:szCs w:val="30"/>
          <w:lang w:val="en-US"/>
        </w:rPr>
        <w:t>Computer Workstation Ergonomics</w:t>
      </w:r>
      <w:r>
        <w:rPr>
          <w:rFonts w:asciiTheme="majorBidi" w:hAnsiTheme="majorBidi" w:cstheme="majorBidi"/>
          <w:sz w:val="30"/>
          <w:szCs w:val="30"/>
        </w:rPr>
        <w:t>'' which was presented by Prof. Amr Almaz, Professor of Biomechanics, on Feb. the 3</w:t>
      </w:r>
      <w:r w:rsidRPr="00BC1220">
        <w:rPr>
          <w:rFonts w:asciiTheme="majorBidi" w:hAnsiTheme="majorBidi" w:cstheme="majorBidi"/>
          <w:sz w:val="30"/>
          <w:szCs w:val="30"/>
          <w:vertAlign w:val="superscript"/>
        </w:rPr>
        <w:t>rd</w:t>
      </w:r>
      <w:r>
        <w:rPr>
          <w:rFonts w:asciiTheme="majorBidi" w:hAnsiTheme="majorBidi" w:cstheme="majorBidi"/>
          <w:sz w:val="30"/>
          <w:szCs w:val="30"/>
        </w:rPr>
        <w:t>, 2020. It included the importance of considering the biomechanical bases in office work, especially at workstation, to avoid medical problems resulting from prolonged work especially in bad sitting position.</w:t>
      </w:r>
    </w:p>
    <w:tbl>
      <w:tblPr>
        <w:tblStyle w:val="TableGrid"/>
        <w:bidiVisual/>
        <w:tblW w:w="0" w:type="auto"/>
        <w:tblLook w:val="04A0"/>
      </w:tblPr>
      <w:tblGrid>
        <w:gridCol w:w="4621"/>
        <w:gridCol w:w="4621"/>
      </w:tblGrid>
      <w:tr w:rsidR="00341611" w:rsidTr="00CA6CB0">
        <w:tc>
          <w:tcPr>
            <w:tcW w:w="4621" w:type="dxa"/>
          </w:tcPr>
          <w:p w:rsidR="00341611" w:rsidRDefault="00341611" w:rsidP="00CA6CB0">
            <w:pPr>
              <w:bidi/>
              <w:rPr>
                <w:rFonts w:asciiTheme="majorBidi" w:hAnsiTheme="majorBidi" w:cstheme="majorBidi" w:hint="cs"/>
                <w:sz w:val="30"/>
                <w:szCs w:val="30"/>
                <w:rtl/>
              </w:rPr>
            </w:pPr>
            <w:r>
              <w:rPr>
                <w:rFonts w:asciiTheme="majorBidi" w:hAnsiTheme="majorBidi" w:cs="Times New Roman"/>
                <w:noProof/>
                <w:sz w:val="30"/>
                <w:szCs w:val="30"/>
                <w:rtl/>
              </w:rPr>
              <w:drawing>
                <wp:inline distT="0" distB="0" distL="0" distR="0">
                  <wp:extent cx="2703019" cy="2286000"/>
                  <wp:effectExtent l="19050" t="0" r="2081" b="0"/>
                  <wp:docPr id="26" name="Picture 2" descr="D:\Mostafa\القسم\موقع القسم الإلكتروني\45e1388c-587b-4b40-bda9-6465c5e15d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stafa\القسم\موقع القسم الإلكتروني\45e1388c-587b-4b40-bda9-6465c5e15dee.jpg"/>
                          <pic:cNvPicPr>
                            <a:picLocks noChangeAspect="1" noChangeArrowheads="1"/>
                          </pic:cNvPicPr>
                        </pic:nvPicPr>
                        <pic:blipFill>
                          <a:blip r:embed="rId12"/>
                          <a:srcRect r="11433"/>
                          <a:stretch>
                            <a:fillRect/>
                          </a:stretch>
                        </pic:blipFill>
                        <pic:spPr bwMode="auto">
                          <a:xfrm>
                            <a:off x="0" y="0"/>
                            <a:ext cx="2703019" cy="2286000"/>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Fonts w:asciiTheme="majorBidi" w:hAnsiTheme="majorBidi" w:cstheme="majorBidi" w:hint="cs"/>
                <w:sz w:val="30"/>
                <w:szCs w:val="30"/>
                <w:rtl/>
              </w:rPr>
            </w:pPr>
            <w:r>
              <w:rPr>
                <w:rFonts w:asciiTheme="majorBidi" w:hAnsiTheme="majorBidi" w:cs="Times New Roman"/>
                <w:noProof/>
                <w:sz w:val="30"/>
                <w:szCs w:val="30"/>
                <w:rtl/>
              </w:rPr>
              <w:drawing>
                <wp:inline distT="0" distB="0" distL="0" distR="0">
                  <wp:extent cx="2189312" cy="2246922"/>
                  <wp:effectExtent l="19050" t="0" r="1438" b="0"/>
                  <wp:docPr id="27" name="Picture 1" descr="D:\Mostafa\القسم\موقع القسم الإلكتروني\13e2b7cc-3d2a-4c27-82a1-1dbb0f32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stafa\القسم\موقع القسم الإلكتروني\13e2b7cc-3d2a-4c27-82a1-1dbb0f323736.jpg"/>
                          <pic:cNvPicPr>
                            <a:picLocks noChangeAspect="1" noChangeArrowheads="1"/>
                          </pic:cNvPicPr>
                        </pic:nvPicPr>
                        <pic:blipFill>
                          <a:blip r:embed="rId13" cstate="print"/>
                          <a:srcRect/>
                          <a:stretch>
                            <a:fillRect/>
                          </a:stretch>
                        </pic:blipFill>
                        <pic:spPr bwMode="auto">
                          <a:xfrm>
                            <a:off x="0" y="0"/>
                            <a:ext cx="2190642" cy="2248287"/>
                          </a:xfrm>
                          <a:prstGeom prst="rect">
                            <a:avLst/>
                          </a:prstGeom>
                          <a:noFill/>
                          <a:ln w="9525">
                            <a:noFill/>
                            <a:miter lim="800000"/>
                            <a:headEnd/>
                            <a:tailEnd/>
                          </a:ln>
                        </pic:spPr>
                      </pic:pic>
                    </a:graphicData>
                  </a:graphic>
                </wp:inline>
              </w:drawing>
            </w:r>
          </w:p>
        </w:tc>
      </w:tr>
      <w:tr w:rsidR="00341611" w:rsidTr="00CA6CB0">
        <w:tc>
          <w:tcPr>
            <w:tcW w:w="4621" w:type="dxa"/>
          </w:tcPr>
          <w:p w:rsidR="00341611" w:rsidRDefault="00341611" w:rsidP="00CA6CB0">
            <w:pPr>
              <w:bidi/>
              <w:rPr>
                <w:rFonts w:asciiTheme="majorBidi" w:hAnsiTheme="majorBidi" w:cstheme="majorBidi" w:hint="cs"/>
                <w:sz w:val="30"/>
                <w:szCs w:val="30"/>
                <w:rtl/>
              </w:rPr>
            </w:pPr>
            <w:r>
              <w:rPr>
                <w:rFonts w:asciiTheme="majorBidi" w:hAnsiTheme="majorBidi" w:cs="Times New Roman"/>
                <w:noProof/>
                <w:sz w:val="30"/>
                <w:szCs w:val="30"/>
                <w:rtl/>
              </w:rPr>
              <w:drawing>
                <wp:inline distT="0" distB="0" distL="0" distR="0">
                  <wp:extent cx="2740133" cy="1683038"/>
                  <wp:effectExtent l="19050" t="0" r="3067" b="0"/>
                  <wp:docPr id="28" name="Picture 3" descr="D:\Mostafa\القسم\موقع القسم الإلكتروني\1345b066-ec43-4452-ad84-63e8002fb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stafa\القسم\موقع القسم الإلكتروني\1345b066-ec43-4452-ad84-63e8002fbb7e.jpg"/>
                          <pic:cNvPicPr>
                            <a:picLocks noChangeAspect="1" noChangeArrowheads="1"/>
                          </pic:cNvPicPr>
                        </pic:nvPicPr>
                        <pic:blipFill>
                          <a:blip r:embed="rId14"/>
                          <a:srcRect t="11200" r="4793" b="10759"/>
                          <a:stretch>
                            <a:fillRect/>
                          </a:stretch>
                        </pic:blipFill>
                        <pic:spPr bwMode="auto">
                          <a:xfrm>
                            <a:off x="0" y="0"/>
                            <a:ext cx="2740133" cy="1683038"/>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Fonts w:asciiTheme="majorBidi" w:hAnsiTheme="majorBidi" w:cstheme="majorBidi" w:hint="cs"/>
                <w:sz w:val="30"/>
                <w:szCs w:val="30"/>
                <w:rtl/>
              </w:rPr>
            </w:pPr>
            <w:r>
              <w:rPr>
                <w:rFonts w:asciiTheme="majorBidi" w:hAnsiTheme="majorBidi" w:cs="Times New Roman"/>
                <w:noProof/>
                <w:sz w:val="30"/>
                <w:szCs w:val="30"/>
                <w:rtl/>
              </w:rPr>
              <w:drawing>
                <wp:inline distT="0" distB="0" distL="0" distR="0">
                  <wp:extent cx="2672391" cy="1794294"/>
                  <wp:effectExtent l="19050" t="0" r="0" b="0"/>
                  <wp:docPr id="29" name="Picture 4" descr="D:\Mostafa\القسم\موقع القسم الإلكتروني\f08b6f44-a239-4bb8-aa3e-424ffdf7b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stafa\القسم\موقع القسم الإلكتروني\f08b6f44-a239-4bb8-aa3e-424ffdf7b236.jpg"/>
                          <pic:cNvPicPr>
                            <a:picLocks noChangeAspect="1" noChangeArrowheads="1"/>
                          </pic:cNvPicPr>
                        </pic:nvPicPr>
                        <pic:blipFill>
                          <a:blip r:embed="rId15" cstate="print"/>
                          <a:srcRect t="10345"/>
                          <a:stretch>
                            <a:fillRect/>
                          </a:stretch>
                        </pic:blipFill>
                        <pic:spPr bwMode="auto">
                          <a:xfrm>
                            <a:off x="0" y="0"/>
                            <a:ext cx="2672391" cy="1794294"/>
                          </a:xfrm>
                          <a:prstGeom prst="rect">
                            <a:avLst/>
                          </a:prstGeom>
                          <a:noFill/>
                          <a:ln w="9525">
                            <a:noFill/>
                            <a:miter lim="800000"/>
                            <a:headEnd/>
                            <a:tailEnd/>
                          </a:ln>
                        </pic:spPr>
                      </pic:pic>
                    </a:graphicData>
                  </a:graphic>
                </wp:inline>
              </w:drawing>
            </w:r>
          </w:p>
        </w:tc>
      </w:tr>
    </w:tbl>
    <w:p w:rsidR="00341611" w:rsidRDefault="001172EF" w:rsidP="00243102">
      <w:pPr>
        <w:bidi/>
        <w:jc w:val="both"/>
        <w:rPr>
          <w:rFonts w:asciiTheme="majorBidi" w:hAnsiTheme="majorBidi" w:cstheme="majorBidi" w:hint="cs"/>
          <w:sz w:val="30"/>
          <w:szCs w:val="30"/>
          <w:rtl/>
        </w:rPr>
      </w:pPr>
      <w:r>
        <w:rPr>
          <w:rFonts w:asciiTheme="majorBidi" w:hAnsiTheme="majorBidi" w:cstheme="majorBidi" w:hint="cs"/>
          <w:sz w:val="30"/>
          <w:szCs w:val="30"/>
          <w:rtl/>
        </w:rPr>
        <w:t xml:space="preserve"> </w:t>
      </w:r>
    </w:p>
    <w:p w:rsidR="00A25AC8" w:rsidRDefault="00A25AC8" w:rsidP="00A25AC8">
      <w:pPr>
        <w:bidi/>
        <w:jc w:val="both"/>
        <w:rPr>
          <w:rFonts w:asciiTheme="majorBidi" w:hAnsiTheme="majorBidi" w:cstheme="majorBidi" w:hint="cs"/>
          <w:sz w:val="30"/>
          <w:szCs w:val="30"/>
          <w:rtl/>
        </w:rPr>
      </w:pPr>
    </w:p>
    <w:p w:rsidR="00341611" w:rsidRPr="004167B7" w:rsidRDefault="00A25AC8" w:rsidP="004167B7">
      <w:pPr>
        <w:pStyle w:val="ListParagraph"/>
        <w:numPr>
          <w:ilvl w:val="0"/>
          <w:numId w:val="4"/>
        </w:numPr>
        <w:bidi/>
        <w:jc w:val="both"/>
        <w:rPr>
          <w:rFonts w:asciiTheme="majorBidi" w:hAnsiTheme="majorBidi" w:cstheme="majorBidi" w:hint="cs"/>
          <w:sz w:val="28"/>
          <w:szCs w:val="28"/>
          <w:rtl/>
        </w:rPr>
      </w:pPr>
      <w:r w:rsidRPr="004167B7">
        <w:rPr>
          <w:rFonts w:asciiTheme="majorBidi" w:hAnsiTheme="majorBidi" w:cstheme="majorBidi" w:hint="cs"/>
          <w:sz w:val="28"/>
          <w:szCs w:val="28"/>
          <w:rtl/>
        </w:rPr>
        <w:t xml:space="preserve">أُقيمت </w:t>
      </w:r>
      <w:r w:rsidR="00341611" w:rsidRPr="004167B7">
        <w:rPr>
          <w:rFonts w:asciiTheme="majorBidi" w:hAnsiTheme="majorBidi" w:cstheme="majorBidi" w:hint="cs"/>
          <w:sz w:val="28"/>
          <w:szCs w:val="28"/>
          <w:rtl/>
        </w:rPr>
        <w:t>ورشة عمل عن "كيفية إنشاء الفصول الافتراضية على البلاك بورد" خاصة بأعضاء قسم العلاج الطبيعي، شملت أهم الخطوات والمشاكل التقنية وكيفية التغلب عليها أثناء عمل الجلسات الافتراضية لتقديم المحتوى العلمي للطلاب وكيفية التسجيل والحصول على التقارير بعد انتهاء الجلسات.</w:t>
      </w:r>
    </w:p>
    <w:p w:rsidR="00341611" w:rsidRPr="0000285B" w:rsidRDefault="00341611" w:rsidP="00341611">
      <w:pPr>
        <w:jc w:val="both"/>
        <w:rPr>
          <w:rFonts w:asciiTheme="majorBidi" w:hAnsiTheme="majorBidi" w:cstheme="majorBidi"/>
          <w:sz w:val="28"/>
          <w:szCs w:val="28"/>
        </w:rPr>
      </w:pPr>
      <w:r w:rsidRPr="0000285B">
        <w:rPr>
          <w:rFonts w:asciiTheme="majorBidi" w:hAnsiTheme="majorBidi" w:cstheme="majorBidi"/>
          <w:sz w:val="28"/>
          <w:szCs w:val="28"/>
        </w:rPr>
        <w:t>The Physical Therapy department held a workshop about ''How to use Blackboard Collaborate to create virtual classes'' for the faculty staff at the department. It focused on important steps, technical issues and how to overcome difficulties during virtual sessions. Also the steps to obtain a report for each session was covered.</w:t>
      </w:r>
    </w:p>
    <w:tbl>
      <w:tblPr>
        <w:tblStyle w:val="TableGrid"/>
        <w:bidiVisual/>
        <w:tblW w:w="0" w:type="auto"/>
        <w:tblLook w:val="04A0"/>
      </w:tblPr>
      <w:tblGrid>
        <w:gridCol w:w="4556"/>
        <w:gridCol w:w="4686"/>
      </w:tblGrid>
      <w:tr w:rsidR="00341611" w:rsidTr="00CA6CB0">
        <w:tc>
          <w:tcPr>
            <w:tcW w:w="4621" w:type="dxa"/>
          </w:tcPr>
          <w:p w:rsidR="00341611" w:rsidRDefault="00341611" w:rsidP="00CA6CB0">
            <w:pPr>
              <w:bidi/>
              <w:rPr>
                <w:rFonts w:asciiTheme="majorBidi" w:hAnsiTheme="majorBidi" w:cstheme="majorBidi"/>
                <w:sz w:val="30"/>
                <w:szCs w:val="30"/>
                <w:rtl/>
              </w:rPr>
            </w:pPr>
            <w:r>
              <w:rPr>
                <w:rFonts w:asciiTheme="majorBidi" w:hAnsiTheme="majorBidi" w:cs="Times New Roman"/>
                <w:noProof/>
                <w:sz w:val="30"/>
                <w:szCs w:val="30"/>
                <w:rtl/>
              </w:rPr>
              <w:drawing>
                <wp:inline distT="0" distB="0" distL="0" distR="0">
                  <wp:extent cx="2594754" cy="1946572"/>
                  <wp:effectExtent l="19050" t="0" r="0" b="0"/>
                  <wp:docPr id="30" name="Picture 2" descr="D:\Mostafa\1440-1441\402\أنشطة\ورشة الفصول الافتراضية بالقسم\5b318b6a-79a5-4b90-892d-7b7b9c72ff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stafa\1440-1441\402\أنشطة\ورشة الفصول الافتراضية بالقسم\5b318b6a-79a5-4b90-892d-7b7b9c72ffa5.jpg"/>
                          <pic:cNvPicPr>
                            <a:picLocks noChangeAspect="1" noChangeArrowheads="1"/>
                          </pic:cNvPicPr>
                        </pic:nvPicPr>
                        <pic:blipFill>
                          <a:blip r:embed="rId16" cstate="print"/>
                          <a:srcRect/>
                          <a:stretch>
                            <a:fillRect/>
                          </a:stretch>
                        </pic:blipFill>
                        <pic:spPr bwMode="auto">
                          <a:xfrm>
                            <a:off x="0" y="0"/>
                            <a:ext cx="2595448" cy="1947092"/>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Fonts w:asciiTheme="majorBidi" w:hAnsiTheme="majorBidi" w:cstheme="majorBidi"/>
                <w:sz w:val="30"/>
                <w:szCs w:val="30"/>
                <w:rtl/>
              </w:rPr>
            </w:pPr>
            <w:r>
              <w:rPr>
                <w:rFonts w:asciiTheme="majorBidi" w:hAnsiTheme="majorBidi" w:cs="Times New Roman"/>
                <w:noProof/>
                <w:sz w:val="30"/>
                <w:szCs w:val="30"/>
                <w:rtl/>
              </w:rPr>
              <w:drawing>
                <wp:inline distT="0" distB="0" distL="0" distR="0">
                  <wp:extent cx="2819041" cy="2114831"/>
                  <wp:effectExtent l="19050" t="0" r="359" b="0"/>
                  <wp:docPr id="31" name="Picture 3" descr="D:\Mostafa\1440-1441\402\أنشطة\ورشة الفصول الافتراضية بالقسم\29f9a49d-162f-4fe6-a3d3-a7c7b11a0c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ostafa\1440-1441\402\أنشطة\ورشة الفصول الافتراضية بالقسم\29f9a49d-162f-4fe6-a3d3-a7c7b11a0c40.jpg"/>
                          <pic:cNvPicPr>
                            <a:picLocks noChangeAspect="1" noChangeArrowheads="1"/>
                          </pic:cNvPicPr>
                        </pic:nvPicPr>
                        <pic:blipFill>
                          <a:blip r:embed="rId17" cstate="print"/>
                          <a:srcRect/>
                          <a:stretch>
                            <a:fillRect/>
                          </a:stretch>
                        </pic:blipFill>
                        <pic:spPr bwMode="auto">
                          <a:xfrm>
                            <a:off x="0" y="0"/>
                            <a:ext cx="2818828" cy="2114671"/>
                          </a:xfrm>
                          <a:prstGeom prst="rect">
                            <a:avLst/>
                          </a:prstGeom>
                          <a:noFill/>
                          <a:ln w="9525">
                            <a:noFill/>
                            <a:miter lim="800000"/>
                            <a:headEnd/>
                            <a:tailEnd/>
                          </a:ln>
                        </pic:spPr>
                      </pic:pic>
                    </a:graphicData>
                  </a:graphic>
                </wp:inline>
              </w:drawing>
            </w:r>
          </w:p>
        </w:tc>
      </w:tr>
      <w:tr w:rsidR="00341611" w:rsidTr="00CA6CB0">
        <w:tc>
          <w:tcPr>
            <w:tcW w:w="4621" w:type="dxa"/>
          </w:tcPr>
          <w:p w:rsidR="00341611" w:rsidRDefault="00341611" w:rsidP="00CA6CB0">
            <w:pPr>
              <w:bidi/>
              <w:rPr>
                <w:rFonts w:asciiTheme="majorBidi" w:hAnsiTheme="majorBidi" w:cstheme="majorBidi"/>
                <w:sz w:val="30"/>
                <w:szCs w:val="30"/>
                <w:rtl/>
              </w:rPr>
            </w:pPr>
            <w:r>
              <w:rPr>
                <w:rFonts w:asciiTheme="majorBidi" w:hAnsiTheme="majorBidi" w:cs="Times New Roman"/>
                <w:noProof/>
                <w:sz w:val="30"/>
                <w:szCs w:val="30"/>
                <w:rtl/>
              </w:rPr>
              <w:drawing>
                <wp:inline distT="0" distB="0" distL="0" distR="0">
                  <wp:extent cx="2724150" cy="2043645"/>
                  <wp:effectExtent l="19050" t="0" r="0" b="0"/>
                  <wp:docPr id="32" name="Picture 4" descr="D:\Mostafa\1440-1441\402\أنشطة\ورشة الفصول الافتراضية بالقسم\39a9506c-cff9-4574-a2ff-911fa6c02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stafa\1440-1441\402\أنشطة\ورشة الفصول الافتراضية بالقسم\39a9506c-cff9-4574-a2ff-911fa6c02f5c.jpg"/>
                          <pic:cNvPicPr>
                            <a:picLocks noChangeAspect="1" noChangeArrowheads="1"/>
                          </pic:cNvPicPr>
                        </pic:nvPicPr>
                        <pic:blipFill>
                          <a:blip r:embed="rId18" cstate="print"/>
                          <a:srcRect/>
                          <a:stretch>
                            <a:fillRect/>
                          </a:stretch>
                        </pic:blipFill>
                        <pic:spPr bwMode="auto">
                          <a:xfrm>
                            <a:off x="0" y="0"/>
                            <a:ext cx="2727881" cy="2046444"/>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Fonts w:asciiTheme="majorBidi" w:hAnsiTheme="majorBidi" w:cstheme="majorBidi"/>
                <w:sz w:val="30"/>
                <w:szCs w:val="30"/>
                <w:rtl/>
              </w:rPr>
            </w:pPr>
            <w:r>
              <w:rPr>
                <w:rFonts w:asciiTheme="majorBidi" w:hAnsiTheme="majorBidi" w:cs="Times New Roman"/>
                <w:noProof/>
                <w:sz w:val="30"/>
                <w:szCs w:val="30"/>
                <w:rtl/>
              </w:rPr>
              <w:drawing>
                <wp:inline distT="0" distB="0" distL="0" distR="0">
                  <wp:extent cx="2736735" cy="2053087"/>
                  <wp:effectExtent l="19050" t="0" r="6465" b="0"/>
                  <wp:docPr id="33" name="Picture 5" descr="D:\Mostafa\1440-1441\402\أنشطة\ورشة الفصول الافتراضية بالقسم\ff02c553-7864-4c66-9ed6-3aec456f4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stafa\1440-1441\402\أنشطة\ورشة الفصول الافتراضية بالقسم\ff02c553-7864-4c66-9ed6-3aec456f408a.jpg"/>
                          <pic:cNvPicPr>
                            <a:picLocks noChangeAspect="1" noChangeArrowheads="1"/>
                          </pic:cNvPicPr>
                        </pic:nvPicPr>
                        <pic:blipFill>
                          <a:blip r:embed="rId19" cstate="print"/>
                          <a:srcRect/>
                          <a:stretch>
                            <a:fillRect/>
                          </a:stretch>
                        </pic:blipFill>
                        <pic:spPr bwMode="auto">
                          <a:xfrm>
                            <a:off x="0" y="0"/>
                            <a:ext cx="2742265" cy="2057235"/>
                          </a:xfrm>
                          <a:prstGeom prst="rect">
                            <a:avLst/>
                          </a:prstGeom>
                          <a:noFill/>
                          <a:ln w="9525">
                            <a:noFill/>
                            <a:miter lim="800000"/>
                            <a:headEnd/>
                            <a:tailEnd/>
                          </a:ln>
                        </pic:spPr>
                      </pic:pic>
                    </a:graphicData>
                  </a:graphic>
                </wp:inline>
              </w:drawing>
            </w:r>
          </w:p>
        </w:tc>
      </w:tr>
    </w:tbl>
    <w:p w:rsidR="00341611" w:rsidRDefault="00341611" w:rsidP="00341611">
      <w:pPr>
        <w:bidi/>
        <w:jc w:val="both"/>
        <w:rPr>
          <w:rFonts w:asciiTheme="majorBidi" w:hAnsiTheme="majorBidi" w:cstheme="majorBidi" w:hint="cs"/>
          <w:sz w:val="30"/>
          <w:szCs w:val="30"/>
          <w:rtl/>
        </w:rPr>
      </w:pPr>
    </w:p>
    <w:p w:rsidR="00A25AC8" w:rsidRDefault="00A25AC8" w:rsidP="00A25AC8">
      <w:pPr>
        <w:bidi/>
        <w:jc w:val="both"/>
        <w:rPr>
          <w:rFonts w:asciiTheme="majorBidi" w:hAnsiTheme="majorBidi" w:cstheme="majorBidi" w:hint="cs"/>
          <w:sz w:val="30"/>
          <w:szCs w:val="30"/>
          <w:rtl/>
        </w:rPr>
      </w:pPr>
    </w:p>
    <w:p w:rsidR="00A25AC8" w:rsidRDefault="00A25AC8" w:rsidP="00A25AC8">
      <w:pPr>
        <w:bidi/>
        <w:jc w:val="both"/>
        <w:rPr>
          <w:rFonts w:asciiTheme="majorBidi" w:hAnsiTheme="majorBidi" w:cstheme="majorBidi" w:hint="cs"/>
          <w:sz w:val="30"/>
          <w:szCs w:val="30"/>
          <w:rtl/>
        </w:rPr>
      </w:pPr>
    </w:p>
    <w:p w:rsidR="00A25AC8" w:rsidRDefault="00A25AC8" w:rsidP="00A25AC8">
      <w:pPr>
        <w:bidi/>
        <w:jc w:val="both"/>
        <w:rPr>
          <w:rFonts w:asciiTheme="majorBidi" w:hAnsiTheme="majorBidi" w:cstheme="majorBidi" w:hint="cs"/>
          <w:sz w:val="30"/>
          <w:szCs w:val="30"/>
          <w:rtl/>
        </w:rPr>
      </w:pPr>
    </w:p>
    <w:p w:rsidR="00A25AC8" w:rsidRDefault="00A25AC8" w:rsidP="00A25AC8">
      <w:pPr>
        <w:bidi/>
        <w:jc w:val="both"/>
        <w:rPr>
          <w:rFonts w:asciiTheme="majorBidi" w:hAnsiTheme="majorBidi" w:cstheme="majorBidi" w:hint="cs"/>
          <w:sz w:val="30"/>
          <w:szCs w:val="30"/>
          <w:rtl/>
        </w:rPr>
      </w:pPr>
    </w:p>
    <w:p w:rsidR="00A25AC8" w:rsidRDefault="00A25AC8" w:rsidP="00A25AC8">
      <w:pPr>
        <w:bidi/>
        <w:jc w:val="both"/>
        <w:rPr>
          <w:rFonts w:asciiTheme="majorBidi" w:hAnsiTheme="majorBidi" w:cstheme="majorBidi" w:hint="cs"/>
          <w:sz w:val="30"/>
          <w:szCs w:val="30"/>
          <w:rtl/>
        </w:rPr>
      </w:pPr>
    </w:p>
    <w:p w:rsidR="00341611" w:rsidRPr="004167B7" w:rsidRDefault="00341611" w:rsidP="004167B7">
      <w:pPr>
        <w:pStyle w:val="ListParagraph"/>
        <w:numPr>
          <w:ilvl w:val="0"/>
          <w:numId w:val="4"/>
        </w:numPr>
        <w:bidi/>
        <w:jc w:val="both"/>
        <w:rPr>
          <w:rFonts w:asciiTheme="majorBidi" w:hAnsiTheme="majorBidi" w:cstheme="majorBidi" w:hint="cs"/>
          <w:sz w:val="28"/>
          <w:szCs w:val="28"/>
          <w:rtl/>
        </w:rPr>
      </w:pPr>
      <w:r w:rsidRPr="004167B7">
        <w:rPr>
          <w:rFonts w:asciiTheme="majorBidi" w:hAnsiTheme="majorBidi" w:cstheme="majorBidi" w:hint="cs"/>
          <w:sz w:val="28"/>
          <w:szCs w:val="28"/>
          <w:rtl/>
        </w:rPr>
        <w:t>في إطار النشاط التعليمي وخدمة المجتمع، أقيمت دورة لإخصائي وطلاب العلاج الطبيعي في تخصص العلاج الطبيعي لاضطرابات النمو والتطور عند الاطفال بعنوان "التأهيل الشامل لحالات الأطفال"، قدمها د. حاتم علام ، الأستاذ المساعد بقسم العلاج الطبيعي وذلك بقاعة المؤتمرات بمستشفى الملك عبد العزيز على مدار يوم 8/12/2019 ولمدة 3 أيام. تم الحديث فيها عن الجديد في مجال العلاج الطبيعي لتأهيل الاطفال ذوي الإعاقات الحركية المختلفة، مع عرض فيديوهات توضح أساليب العلاج ونتائج التأهيل. وقد حضر الدورة عدد كبير من خريجي العلاج الطبيعي من الطائف ومن خارجها.</w:t>
      </w:r>
    </w:p>
    <w:p w:rsidR="00A111FB" w:rsidRPr="00A25AC8" w:rsidRDefault="00A111FB" w:rsidP="00A111FB">
      <w:pPr>
        <w:jc w:val="both"/>
        <w:rPr>
          <w:rFonts w:asciiTheme="majorBidi" w:hAnsiTheme="majorBidi" w:cstheme="majorBidi"/>
          <w:sz w:val="28"/>
          <w:szCs w:val="28"/>
        </w:rPr>
      </w:pPr>
      <w:r>
        <w:rPr>
          <w:rFonts w:asciiTheme="majorBidi" w:hAnsiTheme="majorBidi" w:cstheme="majorBidi"/>
          <w:sz w:val="28"/>
          <w:szCs w:val="28"/>
        </w:rPr>
        <w:t>In the field of education and community service, a training course was held to train physiotherapists and students within pediatric physiotherapy specialty, entitled 'Comprehensive Pediatric Rehabilitation'. The presenter was Dr. Hatem Allam, Assistant Professor of Pediatric Physiotherapy</w:t>
      </w:r>
      <w:r w:rsidR="00422B08">
        <w:rPr>
          <w:rFonts w:asciiTheme="majorBidi" w:hAnsiTheme="majorBidi" w:cstheme="majorBidi"/>
          <w:sz w:val="28"/>
          <w:szCs w:val="28"/>
        </w:rPr>
        <w:t>, who talked about comprehensive physiotherapy programs for different developmental disorders in children, enriched with illustrative videos. The course was held at King AbdulAziz Hospital on 8/12/2020 and for 3 days.</w:t>
      </w:r>
    </w:p>
    <w:tbl>
      <w:tblPr>
        <w:tblStyle w:val="TableGrid"/>
        <w:bidiVisual/>
        <w:tblW w:w="0" w:type="auto"/>
        <w:tblLook w:val="04A0"/>
      </w:tblPr>
      <w:tblGrid>
        <w:gridCol w:w="4096"/>
        <w:gridCol w:w="5146"/>
      </w:tblGrid>
      <w:tr w:rsidR="00341611" w:rsidTr="00CA6CB0">
        <w:tc>
          <w:tcPr>
            <w:tcW w:w="4621" w:type="dxa"/>
          </w:tcPr>
          <w:p w:rsidR="00341611" w:rsidRDefault="00341611" w:rsidP="00CA6CB0">
            <w:pPr>
              <w:bidi/>
              <w:rPr>
                <w:rFonts w:hint="cs"/>
                <w:rtl/>
              </w:rPr>
            </w:pPr>
            <w:r>
              <w:rPr>
                <w:rFonts w:cs="Arial"/>
                <w:noProof/>
                <w:rtl/>
              </w:rPr>
              <w:drawing>
                <wp:inline distT="0" distB="0" distL="0" distR="0">
                  <wp:extent cx="2508489" cy="2453149"/>
                  <wp:effectExtent l="19050" t="0" r="6111" b="0"/>
                  <wp:docPr id="34" name="Picture 5" descr="D:\Mostafa\القسم\موقع القسم الإلكتروني\de010c16-d81e-423d-8982-bf1fb7693e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stafa\القسم\موقع القسم الإلكتروني\de010c16-d81e-423d-8982-bf1fb7693ea3.jpg"/>
                          <pic:cNvPicPr>
                            <a:picLocks noChangeAspect="1" noChangeArrowheads="1"/>
                          </pic:cNvPicPr>
                        </pic:nvPicPr>
                        <pic:blipFill>
                          <a:blip r:embed="rId20"/>
                          <a:srcRect/>
                          <a:stretch>
                            <a:fillRect/>
                          </a:stretch>
                        </pic:blipFill>
                        <pic:spPr bwMode="auto">
                          <a:xfrm>
                            <a:off x="0" y="0"/>
                            <a:ext cx="2511767" cy="2456355"/>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tl/>
              </w:rPr>
            </w:pPr>
            <w:r>
              <w:rPr>
                <w:rFonts w:cs="Arial"/>
                <w:noProof/>
                <w:rtl/>
              </w:rPr>
              <w:drawing>
                <wp:inline distT="0" distB="0" distL="0" distR="0">
                  <wp:extent cx="3016332" cy="1708030"/>
                  <wp:effectExtent l="19050" t="0" r="0" b="0"/>
                  <wp:docPr id="35" name="Picture 6" descr="D:\Mostafa\القسم\موقع القسم الإلكتروني\fc643fae-0cee-4afe-b029-a1f55b5344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ostafa\القسم\موقع القسم الإلكتروني\fc643fae-0cee-4afe-b029-a1f55b5344ac.jpg"/>
                          <pic:cNvPicPr>
                            <a:picLocks noChangeAspect="1" noChangeArrowheads="1"/>
                          </pic:cNvPicPr>
                        </pic:nvPicPr>
                        <pic:blipFill>
                          <a:blip r:embed="rId21"/>
                          <a:srcRect/>
                          <a:stretch>
                            <a:fillRect/>
                          </a:stretch>
                        </pic:blipFill>
                        <pic:spPr bwMode="auto">
                          <a:xfrm>
                            <a:off x="0" y="0"/>
                            <a:ext cx="3017494" cy="1708688"/>
                          </a:xfrm>
                          <a:prstGeom prst="rect">
                            <a:avLst/>
                          </a:prstGeom>
                          <a:noFill/>
                          <a:ln w="9525">
                            <a:noFill/>
                            <a:miter lim="800000"/>
                            <a:headEnd/>
                            <a:tailEnd/>
                          </a:ln>
                        </pic:spPr>
                      </pic:pic>
                    </a:graphicData>
                  </a:graphic>
                </wp:inline>
              </w:drawing>
            </w:r>
          </w:p>
        </w:tc>
      </w:tr>
      <w:tr w:rsidR="00341611" w:rsidTr="00CA6CB0">
        <w:tc>
          <w:tcPr>
            <w:tcW w:w="4621" w:type="dxa"/>
          </w:tcPr>
          <w:p w:rsidR="00341611" w:rsidRDefault="00341611" w:rsidP="00CA6CB0">
            <w:pPr>
              <w:bidi/>
              <w:rPr>
                <w:rtl/>
              </w:rPr>
            </w:pPr>
            <w:r>
              <w:rPr>
                <w:rFonts w:cs="Arial"/>
                <w:noProof/>
                <w:rtl/>
              </w:rPr>
              <w:drawing>
                <wp:inline distT="0" distB="0" distL="0" distR="0">
                  <wp:extent cx="2344588" cy="2383990"/>
                  <wp:effectExtent l="19050" t="0" r="0" b="0"/>
                  <wp:docPr id="36" name="Picture 8" descr="D:\Mostafa\القسم\موقع القسم الإلكتروني\bb74da24-942c-480c-ad18-8c505bd49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ostafa\القسم\موقع القسم الإلكتروني\bb74da24-942c-480c-ad18-8c505bd49836.jpg"/>
                          <pic:cNvPicPr>
                            <a:picLocks noChangeAspect="1" noChangeArrowheads="1"/>
                          </pic:cNvPicPr>
                        </pic:nvPicPr>
                        <pic:blipFill>
                          <a:blip r:embed="rId22"/>
                          <a:srcRect b="42600"/>
                          <a:stretch>
                            <a:fillRect/>
                          </a:stretch>
                        </pic:blipFill>
                        <pic:spPr bwMode="auto">
                          <a:xfrm>
                            <a:off x="0" y="0"/>
                            <a:ext cx="2348011" cy="2387471"/>
                          </a:xfrm>
                          <a:prstGeom prst="rect">
                            <a:avLst/>
                          </a:prstGeom>
                          <a:noFill/>
                          <a:ln w="9525">
                            <a:noFill/>
                            <a:miter lim="800000"/>
                            <a:headEnd/>
                            <a:tailEnd/>
                          </a:ln>
                        </pic:spPr>
                      </pic:pic>
                    </a:graphicData>
                  </a:graphic>
                </wp:inline>
              </w:drawing>
            </w:r>
          </w:p>
        </w:tc>
        <w:tc>
          <w:tcPr>
            <w:tcW w:w="4621" w:type="dxa"/>
          </w:tcPr>
          <w:p w:rsidR="00341611" w:rsidRDefault="00341611" w:rsidP="00CA6CB0">
            <w:pPr>
              <w:bidi/>
              <w:rPr>
                <w:rtl/>
              </w:rPr>
            </w:pPr>
            <w:r>
              <w:rPr>
                <w:rFonts w:cs="Arial"/>
                <w:noProof/>
                <w:rtl/>
              </w:rPr>
              <w:drawing>
                <wp:inline distT="0" distB="0" distL="0" distR="0">
                  <wp:extent cx="3198603" cy="2414592"/>
                  <wp:effectExtent l="19050" t="0" r="1797" b="0"/>
                  <wp:docPr id="37" name="Picture 7" descr="D:\Mostafa\القسم\موقع القسم الإلكتروني\3bb8e364-2a08-4831-a6eb-6c1f1702be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Mostafa\القسم\موقع القسم الإلكتروني\3bb8e364-2a08-4831-a6eb-6c1f1702be0a.jpg"/>
                          <pic:cNvPicPr>
                            <a:picLocks noChangeAspect="1" noChangeArrowheads="1"/>
                          </pic:cNvPicPr>
                        </pic:nvPicPr>
                        <pic:blipFill>
                          <a:blip r:embed="rId23"/>
                          <a:srcRect/>
                          <a:stretch>
                            <a:fillRect/>
                          </a:stretch>
                        </pic:blipFill>
                        <pic:spPr bwMode="auto">
                          <a:xfrm>
                            <a:off x="0" y="0"/>
                            <a:ext cx="3199891" cy="2415565"/>
                          </a:xfrm>
                          <a:prstGeom prst="rect">
                            <a:avLst/>
                          </a:prstGeom>
                          <a:noFill/>
                          <a:ln w="9525">
                            <a:noFill/>
                            <a:miter lim="800000"/>
                            <a:headEnd/>
                            <a:tailEnd/>
                          </a:ln>
                        </pic:spPr>
                      </pic:pic>
                    </a:graphicData>
                  </a:graphic>
                </wp:inline>
              </w:drawing>
            </w:r>
          </w:p>
        </w:tc>
      </w:tr>
    </w:tbl>
    <w:p w:rsidR="00A25AC8" w:rsidRDefault="00A25AC8" w:rsidP="00A25AC8">
      <w:pPr>
        <w:bidi/>
        <w:jc w:val="both"/>
        <w:rPr>
          <w:rFonts w:asciiTheme="majorBidi" w:hAnsiTheme="majorBidi" w:cstheme="majorBidi" w:hint="cs"/>
          <w:sz w:val="30"/>
          <w:szCs w:val="30"/>
          <w:rtl/>
        </w:rPr>
      </w:pPr>
    </w:p>
    <w:p w:rsidR="00293CFD" w:rsidRPr="0069479A" w:rsidRDefault="00002A2D" w:rsidP="0069479A">
      <w:pPr>
        <w:pStyle w:val="ListParagraph"/>
        <w:numPr>
          <w:ilvl w:val="0"/>
          <w:numId w:val="4"/>
        </w:numPr>
        <w:bidi/>
        <w:jc w:val="both"/>
        <w:rPr>
          <w:rFonts w:asciiTheme="majorBidi" w:hAnsiTheme="majorBidi" w:cstheme="majorBidi" w:hint="cs"/>
          <w:sz w:val="28"/>
          <w:szCs w:val="28"/>
          <w:rtl/>
        </w:rPr>
      </w:pPr>
      <w:r w:rsidRPr="0069479A">
        <w:rPr>
          <w:rFonts w:asciiTheme="majorBidi" w:hAnsiTheme="majorBidi" w:cstheme="majorBidi" w:hint="cs"/>
          <w:sz w:val="28"/>
          <w:szCs w:val="28"/>
          <w:rtl/>
        </w:rPr>
        <w:t xml:space="preserve">تم </w:t>
      </w:r>
      <w:r w:rsidR="00422B08" w:rsidRPr="0069479A">
        <w:rPr>
          <w:rFonts w:asciiTheme="majorBidi" w:hAnsiTheme="majorBidi" w:cstheme="majorBidi" w:hint="cs"/>
          <w:sz w:val="28"/>
          <w:szCs w:val="28"/>
          <w:rtl/>
        </w:rPr>
        <w:t>تكريم</w:t>
      </w:r>
      <w:r w:rsidRPr="0069479A">
        <w:rPr>
          <w:rFonts w:asciiTheme="majorBidi" w:hAnsiTheme="majorBidi" w:cstheme="majorBidi" w:hint="cs"/>
          <w:sz w:val="28"/>
          <w:szCs w:val="28"/>
          <w:rtl/>
        </w:rPr>
        <w:t xml:space="preserve"> د. مصطفى سيد ، الأستاذ المساعد بقسم العلاج الطبيعي،</w:t>
      </w:r>
      <w:r w:rsidR="0069479A">
        <w:rPr>
          <w:rFonts w:asciiTheme="majorBidi" w:hAnsiTheme="majorBidi" w:cstheme="majorBidi" w:hint="cs"/>
          <w:sz w:val="28"/>
          <w:szCs w:val="28"/>
          <w:rtl/>
        </w:rPr>
        <w:t xml:space="preserve"> </w:t>
      </w:r>
      <w:r w:rsidR="00422B08" w:rsidRPr="0069479A">
        <w:rPr>
          <w:rFonts w:asciiTheme="majorBidi" w:hAnsiTheme="majorBidi" w:cstheme="majorBidi" w:hint="cs"/>
          <w:sz w:val="28"/>
          <w:szCs w:val="28"/>
          <w:rtl/>
        </w:rPr>
        <w:t xml:space="preserve">لحصوله على </w:t>
      </w:r>
      <w:r w:rsidRPr="0069479A">
        <w:rPr>
          <w:rFonts w:asciiTheme="majorBidi" w:hAnsiTheme="majorBidi" w:cstheme="majorBidi" w:hint="cs"/>
          <w:sz w:val="28"/>
          <w:szCs w:val="28"/>
          <w:rtl/>
        </w:rPr>
        <w:t xml:space="preserve">جائزة أفضل حقيبة </w:t>
      </w:r>
      <w:r w:rsidR="00293CFD" w:rsidRPr="0069479A">
        <w:rPr>
          <w:rFonts w:asciiTheme="majorBidi" w:hAnsiTheme="majorBidi" w:cstheme="majorBidi" w:hint="cs"/>
          <w:sz w:val="28"/>
          <w:szCs w:val="28"/>
          <w:rtl/>
        </w:rPr>
        <w:t>مقرر دراسي ب</w:t>
      </w:r>
      <w:r w:rsidRPr="0069479A">
        <w:rPr>
          <w:rFonts w:asciiTheme="majorBidi" w:hAnsiTheme="majorBidi" w:cstheme="majorBidi" w:hint="cs"/>
          <w:sz w:val="28"/>
          <w:szCs w:val="28"/>
          <w:rtl/>
        </w:rPr>
        <w:t>كلية العلوم الطبية التطبيقية</w:t>
      </w:r>
      <w:r w:rsidR="00293CFD" w:rsidRPr="0069479A">
        <w:rPr>
          <w:rFonts w:asciiTheme="majorBidi" w:hAnsiTheme="majorBidi" w:cstheme="majorBidi" w:hint="cs"/>
          <w:sz w:val="28"/>
          <w:szCs w:val="28"/>
          <w:rtl/>
        </w:rPr>
        <w:t xml:space="preserve"> بجامعة الطائف للعام الجامعي 1439/1440 هـ</w:t>
      </w:r>
      <w:r w:rsidRPr="0069479A">
        <w:rPr>
          <w:rFonts w:asciiTheme="majorBidi" w:hAnsiTheme="majorBidi" w:cstheme="majorBidi" w:hint="cs"/>
          <w:sz w:val="28"/>
          <w:szCs w:val="28"/>
          <w:rtl/>
        </w:rPr>
        <w:t xml:space="preserve"> في حفل الجامعة المقام على هامش الاحتفال باليوم العالمي للجودة والذي نظمته </w:t>
      </w:r>
      <w:r w:rsidR="00293CFD" w:rsidRPr="0069479A">
        <w:rPr>
          <w:rFonts w:asciiTheme="majorBidi" w:hAnsiTheme="majorBidi" w:cstheme="majorBidi" w:hint="cs"/>
          <w:sz w:val="28"/>
          <w:szCs w:val="28"/>
          <w:rtl/>
        </w:rPr>
        <w:t>وكالة الجامعة للشئون الأكاديمية والتطوير،</w:t>
      </w:r>
      <w:r w:rsidRPr="0069479A">
        <w:rPr>
          <w:rFonts w:asciiTheme="majorBidi" w:hAnsiTheme="majorBidi" w:cstheme="majorBidi" w:hint="cs"/>
          <w:sz w:val="28"/>
          <w:szCs w:val="28"/>
          <w:rtl/>
        </w:rPr>
        <w:t xml:space="preserve"> بالقاعة الكبرى بجامعة الطائف</w:t>
      </w:r>
      <w:r w:rsidR="00293CFD" w:rsidRPr="0069479A">
        <w:rPr>
          <w:rFonts w:asciiTheme="majorBidi" w:hAnsiTheme="majorBidi" w:cstheme="majorBidi" w:hint="cs"/>
          <w:sz w:val="28"/>
          <w:szCs w:val="28"/>
          <w:rtl/>
        </w:rPr>
        <w:t>.</w:t>
      </w:r>
    </w:p>
    <w:p w:rsidR="00422B08" w:rsidRPr="00A25AC8" w:rsidRDefault="006E4A8B" w:rsidP="004167B7">
      <w:pPr>
        <w:jc w:val="both"/>
        <w:rPr>
          <w:rFonts w:asciiTheme="majorBidi" w:hAnsiTheme="majorBidi" w:cstheme="majorBidi"/>
          <w:sz w:val="28"/>
          <w:szCs w:val="28"/>
        </w:rPr>
      </w:pPr>
      <w:r>
        <w:rPr>
          <w:rFonts w:asciiTheme="majorBidi" w:hAnsiTheme="majorBidi" w:cstheme="majorBidi"/>
          <w:sz w:val="28"/>
          <w:szCs w:val="28"/>
        </w:rPr>
        <w:t>Assistant Professor/</w:t>
      </w:r>
      <w:r w:rsidR="00422B08">
        <w:rPr>
          <w:rFonts w:asciiTheme="majorBidi" w:hAnsiTheme="majorBidi" w:cstheme="majorBidi"/>
          <w:sz w:val="28"/>
          <w:szCs w:val="28"/>
        </w:rPr>
        <w:t xml:space="preserve"> Mostafa Sayed,</w:t>
      </w:r>
      <w:r>
        <w:rPr>
          <w:rFonts w:asciiTheme="majorBidi" w:hAnsiTheme="majorBidi" w:cstheme="majorBidi"/>
          <w:sz w:val="28"/>
          <w:szCs w:val="28"/>
        </w:rPr>
        <w:t xml:space="preserve"> was honoured for receiving an award for the best academic course portfolio in the College of Applied Medical Sciences, for the academic year 1439-1440 H, in the ceremony held by Taif University </w:t>
      </w:r>
      <w:hyperlink r:id="rId24" w:history="1">
        <w:r w:rsidR="004167B7">
          <w:rPr>
            <w:rFonts w:asciiTheme="majorBidi" w:hAnsiTheme="majorBidi" w:cstheme="majorBidi"/>
            <w:sz w:val="28"/>
            <w:szCs w:val="28"/>
          </w:rPr>
          <w:t>Vice Presidency For Academic Affairs a</w:t>
        </w:r>
        <w:r w:rsidR="004167B7" w:rsidRPr="004167B7">
          <w:rPr>
            <w:rFonts w:asciiTheme="majorBidi" w:hAnsiTheme="majorBidi" w:cstheme="majorBidi"/>
            <w:sz w:val="28"/>
            <w:szCs w:val="28"/>
          </w:rPr>
          <w:t>nd Development</w:t>
        </w:r>
      </w:hyperlink>
      <w:r w:rsidR="004167B7">
        <w:rPr>
          <w:rFonts w:asciiTheme="majorBidi" w:hAnsiTheme="majorBidi" w:cstheme="majorBidi"/>
          <w:sz w:val="28"/>
          <w:szCs w:val="28"/>
        </w:rPr>
        <w:t>, on the occasion of the World Quality Day.</w:t>
      </w:r>
    </w:p>
    <w:tbl>
      <w:tblPr>
        <w:tblStyle w:val="TableGrid"/>
        <w:bidiVisual/>
        <w:tblW w:w="0" w:type="auto"/>
        <w:tblLook w:val="04A0"/>
      </w:tblPr>
      <w:tblGrid>
        <w:gridCol w:w="5246"/>
        <w:gridCol w:w="3996"/>
      </w:tblGrid>
      <w:tr w:rsidR="00293CFD" w:rsidTr="00293CFD">
        <w:tc>
          <w:tcPr>
            <w:tcW w:w="5246" w:type="dxa"/>
          </w:tcPr>
          <w:p w:rsidR="00293CFD" w:rsidRDefault="00293CFD" w:rsidP="00293CFD">
            <w:pPr>
              <w:bidi/>
              <w:rPr>
                <w:rFonts w:hint="cs"/>
                <w:rtl/>
              </w:rPr>
            </w:pPr>
            <w:r w:rsidRPr="00293CFD">
              <w:rPr>
                <w:rFonts w:cs="Arial"/>
                <w:rtl/>
              </w:rPr>
              <w:drawing>
                <wp:inline distT="0" distB="0" distL="0" distR="0">
                  <wp:extent cx="3198603" cy="3177876"/>
                  <wp:effectExtent l="19050" t="0" r="1797" b="0"/>
                  <wp:docPr id="24" name="Picture 11" descr="D:\Mostafa\القسم\private\شهادات\شهادات\40-41\أفضل حقيبة 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Mostafa\القسم\private\شهادات\شهادات\40-41\أفضل حقيبة 39-40.jpeg"/>
                          <pic:cNvPicPr>
                            <a:picLocks noChangeAspect="1" noChangeArrowheads="1"/>
                          </pic:cNvPicPr>
                        </pic:nvPicPr>
                        <pic:blipFill>
                          <a:blip r:embed="rId25"/>
                          <a:srcRect t="26374" b="26593"/>
                          <a:stretch>
                            <a:fillRect/>
                          </a:stretch>
                        </pic:blipFill>
                        <pic:spPr bwMode="auto">
                          <a:xfrm>
                            <a:off x="0" y="0"/>
                            <a:ext cx="3200801" cy="3180060"/>
                          </a:xfrm>
                          <a:prstGeom prst="rect">
                            <a:avLst/>
                          </a:prstGeom>
                          <a:noFill/>
                          <a:ln w="9525">
                            <a:noFill/>
                            <a:miter lim="800000"/>
                            <a:headEnd/>
                            <a:tailEnd/>
                          </a:ln>
                        </pic:spPr>
                      </pic:pic>
                    </a:graphicData>
                  </a:graphic>
                </wp:inline>
              </w:drawing>
            </w:r>
          </w:p>
        </w:tc>
        <w:tc>
          <w:tcPr>
            <w:tcW w:w="3996" w:type="dxa"/>
          </w:tcPr>
          <w:p w:rsidR="00293CFD" w:rsidRDefault="00293CFD" w:rsidP="00293CFD">
            <w:pPr>
              <w:bidi/>
              <w:rPr>
                <w:rFonts w:hint="cs"/>
                <w:rtl/>
              </w:rPr>
            </w:pPr>
            <w:r>
              <w:rPr>
                <w:rFonts w:cs="Arial"/>
                <w:noProof/>
                <w:rtl/>
              </w:rPr>
              <w:drawing>
                <wp:inline distT="0" distB="0" distL="0" distR="0">
                  <wp:extent cx="2391772" cy="1794295"/>
                  <wp:effectExtent l="19050" t="0" r="8528" b="0"/>
                  <wp:docPr id="22" name="Picture 10" descr="D:\Mostafa\القسم\private\شهادات\شهادات\40-41\افضل حقيبة 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Mostafa\القسم\private\شهادات\شهادات\40-41\افضل حقيبة 39-40--.jpeg"/>
                          <pic:cNvPicPr>
                            <a:picLocks noChangeAspect="1" noChangeArrowheads="1"/>
                          </pic:cNvPicPr>
                        </pic:nvPicPr>
                        <pic:blipFill>
                          <a:blip r:embed="rId26" cstate="print"/>
                          <a:srcRect/>
                          <a:stretch>
                            <a:fillRect/>
                          </a:stretch>
                        </pic:blipFill>
                        <pic:spPr bwMode="auto">
                          <a:xfrm>
                            <a:off x="0" y="0"/>
                            <a:ext cx="2395923" cy="1797409"/>
                          </a:xfrm>
                          <a:prstGeom prst="rect">
                            <a:avLst/>
                          </a:prstGeom>
                          <a:noFill/>
                          <a:ln w="9525">
                            <a:noFill/>
                            <a:miter lim="800000"/>
                            <a:headEnd/>
                            <a:tailEnd/>
                          </a:ln>
                        </pic:spPr>
                      </pic:pic>
                    </a:graphicData>
                  </a:graphic>
                </wp:inline>
              </w:drawing>
            </w:r>
          </w:p>
        </w:tc>
      </w:tr>
      <w:tr w:rsidR="00293CFD" w:rsidTr="007C6AD0">
        <w:tc>
          <w:tcPr>
            <w:tcW w:w="9242" w:type="dxa"/>
            <w:gridSpan w:val="2"/>
          </w:tcPr>
          <w:p w:rsidR="00293CFD" w:rsidRDefault="00293CFD" w:rsidP="004946A9">
            <w:pPr>
              <w:bidi/>
              <w:jc w:val="center"/>
              <w:rPr>
                <w:rFonts w:hint="cs"/>
                <w:rtl/>
              </w:rPr>
            </w:pPr>
            <w:r w:rsidRPr="00293CFD">
              <w:rPr>
                <w:rFonts w:cs="Arial"/>
                <w:rtl/>
              </w:rPr>
              <w:drawing>
                <wp:inline distT="0" distB="0" distL="0" distR="0">
                  <wp:extent cx="3438765" cy="2346134"/>
                  <wp:effectExtent l="19050" t="0" r="9285" b="0"/>
                  <wp:docPr id="25" name="Picture 9" descr="D:\Mostafa\القسم\private\شهادات\شهادات\40-41\افضل حقيبة 39-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Mostafa\القسم\private\شهادات\شهادات\40-41\افضل حقيبة 39-40.jpeg"/>
                          <pic:cNvPicPr>
                            <a:picLocks noChangeAspect="1" noChangeArrowheads="1"/>
                          </pic:cNvPicPr>
                        </pic:nvPicPr>
                        <pic:blipFill>
                          <a:blip r:embed="rId27"/>
                          <a:srcRect/>
                          <a:stretch>
                            <a:fillRect/>
                          </a:stretch>
                        </pic:blipFill>
                        <pic:spPr bwMode="auto">
                          <a:xfrm>
                            <a:off x="0" y="0"/>
                            <a:ext cx="3445866" cy="2350979"/>
                          </a:xfrm>
                          <a:prstGeom prst="rect">
                            <a:avLst/>
                          </a:prstGeom>
                          <a:noFill/>
                          <a:ln w="9525">
                            <a:noFill/>
                            <a:miter lim="800000"/>
                            <a:headEnd/>
                            <a:tailEnd/>
                          </a:ln>
                        </pic:spPr>
                      </pic:pic>
                    </a:graphicData>
                  </a:graphic>
                </wp:inline>
              </w:drawing>
            </w:r>
          </w:p>
        </w:tc>
      </w:tr>
    </w:tbl>
    <w:p w:rsidR="00002A2D" w:rsidRDefault="00002A2D" w:rsidP="00293CFD">
      <w:pPr>
        <w:bidi/>
        <w:rPr>
          <w:rFonts w:hint="cs"/>
          <w:rtl/>
          <w:lang w:val="en-US"/>
        </w:rPr>
      </w:pPr>
      <w:r>
        <w:rPr>
          <w:rFonts w:hint="cs"/>
          <w:rtl/>
          <w:lang w:val="en-US"/>
        </w:rPr>
        <w:t xml:space="preserve"> </w:t>
      </w:r>
    </w:p>
    <w:p w:rsidR="00A25AC8" w:rsidRDefault="00A25AC8" w:rsidP="00A25AC8">
      <w:pPr>
        <w:bidi/>
        <w:rPr>
          <w:rFonts w:hint="cs"/>
          <w:rtl/>
          <w:lang w:val="en-US"/>
        </w:rPr>
      </w:pPr>
    </w:p>
    <w:p w:rsidR="00A25AC8" w:rsidRDefault="00A25AC8" w:rsidP="00A25AC8">
      <w:pPr>
        <w:bidi/>
        <w:rPr>
          <w:rFonts w:hint="cs"/>
          <w:rtl/>
          <w:lang w:val="en-US"/>
        </w:rPr>
      </w:pPr>
    </w:p>
    <w:p w:rsidR="00341611" w:rsidRPr="0069479A" w:rsidRDefault="00341611" w:rsidP="0069479A">
      <w:pPr>
        <w:pStyle w:val="ListParagraph"/>
        <w:numPr>
          <w:ilvl w:val="0"/>
          <w:numId w:val="4"/>
        </w:numPr>
        <w:bidi/>
        <w:jc w:val="both"/>
        <w:rPr>
          <w:rFonts w:asciiTheme="majorBidi" w:hAnsiTheme="majorBidi" w:cstheme="majorBidi" w:hint="cs"/>
          <w:sz w:val="28"/>
          <w:szCs w:val="28"/>
          <w:rtl/>
        </w:rPr>
      </w:pPr>
      <w:r w:rsidRPr="0069479A">
        <w:rPr>
          <w:rFonts w:asciiTheme="majorBidi" w:hAnsiTheme="majorBidi" w:cstheme="majorBidi" w:hint="cs"/>
          <w:sz w:val="28"/>
          <w:szCs w:val="28"/>
          <w:rtl/>
        </w:rPr>
        <w:t>قام طلاب قسم العلاج الطبيعي من المستوى السادس بزيارة تعليمية إلى "وحدة الأطراف الصناعية والأجهزة التعويضية بمستشفى الملك فيصل بالطائف" ، بصحبة مدرس مقرر "الجبائر والاطراف الصناعية" د. إبراهيم حجازي، حيث تعرف الطلاب على مراحل تصميم وتصنيع الاطراف الصناعية والعديد من الاجهزة المساعدة للحركة التي تستعمل في تاهيل ذوي الإعاقات الحركية المختلفة.</w:t>
      </w:r>
    </w:p>
    <w:p w:rsidR="00341611" w:rsidRPr="0000285B" w:rsidRDefault="00341611" w:rsidP="00341611">
      <w:pPr>
        <w:jc w:val="both"/>
        <w:rPr>
          <w:rFonts w:asciiTheme="majorBidi" w:hAnsiTheme="majorBidi" w:cstheme="majorBidi"/>
          <w:sz w:val="28"/>
          <w:szCs w:val="28"/>
        </w:rPr>
      </w:pPr>
      <w:r w:rsidRPr="0000285B">
        <w:rPr>
          <w:rFonts w:asciiTheme="majorBidi" w:hAnsiTheme="majorBidi" w:cstheme="majorBidi"/>
          <w:sz w:val="28"/>
          <w:szCs w:val="28"/>
        </w:rPr>
        <w:t>The 6</w:t>
      </w:r>
      <w:r w:rsidRPr="0000285B">
        <w:rPr>
          <w:rFonts w:asciiTheme="majorBidi" w:hAnsiTheme="majorBidi" w:cstheme="majorBidi"/>
          <w:sz w:val="28"/>
          <w:szCs w:val="28"/>
          <w:vertAlign w:val="superscript"/>
        </w:rPr>
        <w:t>th</w:t>
      </w:r>
      <w:r w:rsidRPr="0000285B">
        <w:rPr>
          <w:rFonts w:asciiTheme="majorBidi" w:hAnsiTheme="majorBidi" w:cstheme="majorBidi"/>
          <w:sz w:val="28"/>
          <w:szCs w:val="28"/>
        </w:rPr>
        <w:t xml:space="preserve"> level-students, with their instructor Dr. Ibrahim Hegazy, have visited the orthotics and prosthetics unit at King Faisal Hospital for educational purpose to recognize and witness the process of designing and manufacturing different types of orthotics and prosthetics which are frequently used during rehabilitation of disabled subjects. </w:t>
      </w:r>
    </w:p>
    <w:tbl>
      <w:tblPr>
        <w:tblStyle w:val="TableGrid"/>
        <w:bidiVisual/>
        <w:tblW w:w="0" w:type="auto"/>
        <w:tblLook w:val="04A0"/>
      </w:tblPr>
      <w:tblGrid>
        <w:gridCol w:w="9242"/>
      </w:tblGrid>
      <w:tr w:rsidR="00341611" w:rsidTr="00CA6CB0">
        <w:tc>
          <w:tcPr>
            <w:tcW w:w="9242" w:type="dxa"/>
          </w:tcPr>
          <w:p w:rsidR="00341611" w:rsidRDefault="00341611" w:rsidP="00CA6CB0">
            <w:pPr>
              <w:bidi/>
              <w:jc w:val="center"/>
              <w:rPr>
                <w:rFonts w:asciiTheme="majorBidi" w:hAnsiTheme="majorBidi" w:cstheme="majorBidi"/>
                <w:sz w:val="30"/>
                <w:szCs w:val="30"/>
                <w:rtl/>
              </w:rPr>
            </w:pPr>
            <w:r>
              <w:rPr>
                <w:rFonts w:asciiTheme="majorBidi" w:hAnsiTheme="majorBidi" w:cs="Times New Roman"/>
                <w:noProof/>
                <w:sz w:val="30"/>
                <w:szCs w:val="30"/>
                <w:rtl/>
              </w:rPr>
              <w:drawing>
                <wp:inline distT="0" distB="0" distL="0" distR="0">
                  <wp:extent cx="4768611" cy="3577389"/>
                  <wp:effectExtent l="19050" t="0" r="0" b="0"/>
                  <wp:docPr id="38" name="Picture 1" descr="D:\Mostafa\1440-1441\402\أنشطة\زيارة مصنع الاجهزة التعويضية\b746c3ac-695c-4bf4-b62a-1d759d41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ostafa\1440-1441\402\أنشطة\زيارة مصنع الاجهزة التعويضية\b746c3ac-695c-4bf4-b62a-1d759d413713.jpg"/>
                          <pic:cNvPicPr>
                            <a:picLocks noChangeAspect="1" noChangeArrowheads="1"/>
                          </pic:cNvPicPr>
                        </pic:nvPicPr>
                        <pic:blipFill>
                          <a:blip r:embed="rId28"/>
                          <a:srcRect/>
                          <a:stretch>
                            <a:fillRect/>
                          </a:stretch>
                        </pic:blipFill>
                        <pic:spPr bwMode="auto">
                          <a:xfrm>
                            <a:off x="0" y="0"/>
                            <a:ext cx="4765888" cy="3575346"/>
                          </a:xfrm>
                          <a:prstGeom prst="rect">
                            <a:avLst/>
                          </a:prstGeom>
                          <a:noFill/>
                          <a:ln w="9525">
                            <a:noFill/>
                            <a:miter lim="800000"/>
                            <a:headEnd/>
                            <a:tailEnd/>
                          </a:ln>
                        </pic:spPr>
                      </pic:pic>
                    </a:graphicData>
                  </a:graphic>
                </wp:inline>
              </w:drawing>
            </w:r>
          </w:p>
        </w:tc>
      </w:tr>
    </w:tbl>
    <w:p w:rsidR="00341611" w:rsidRDefault="00341611" w:rsidP="00341611">
      <w:pPr>
        <w:bidi/>
        <w:jc w:val="both"/>
        <w:rPr>
          <w:rFonts w:asciiTheme="majorBidi" w:hAnsiTheme="majorBidi" w:cstheme="majorBidi" w:hint="cs"/>
          <w:sz w:val="30"/>
          <w:szCs w:val="30"/>
          <w:rtl/>
        </w:rPr>
      </w:pPr>
      <w:r>
        <w:rPr>
          <w:rFonts w:asciiTheme="majorBidi" w:hAnsiTheme="majorBidi" w:cstheme="majorBidi" w:hint="cs"/>
          <w:sz w:val="30"/>
          <w:szCs w:val="30"/>
          <w:rtl/>
        </w:rPr>
        <w:t xml:space="preserve"> </w:t>
      </w:r>
    </w:p>
    <w:p w:rsidR="00341611" w:rsidRPr="00C1274C" w:rsidRDefault="00341611" w:rsidP="00341611">
      <w:pPr>
        <w:bidi/>
        <w:rPr>
          <w:rtl/>
          <w:lang w:val="en-US"/>
        </w:rPr>
      </w:pPr>
    </w:p>
    <w:sectPr w:rsidR="00341611" w:rsidRPr="00C1274C" w:rsidSect="008F3558">
      <w:headerReference w:type="default" r:id="rId29"/>
      <w:footerReference w:type="default" r:id="rId30"/>
      <w:pgSz w:w="11906" w:h="16838"/>
      <w:pgMar w:top="1670" w:right="1440" w:bottom="1276" w:left="1440" w:header="142" w:footer="55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1B3A" w:rsidRDefault="00E81B3A" w:rsidP="00412A09">
      <w:pPr>
        <w:spacing w:after="0" w:line="240" w:lineRule="auto"/>
      </w:pPr>
      <w:r>
        <w:separator/>
      </w:r>
    </w:p>
  </w:endnote>
  <w:endnote w:type="continuationSeparator" w:id="1">
    <w:p w:rsidR="00E81B3A" w:rsidRDefault="00E81B3A" w:rsidP="00412A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othic Std">
    <w:altName w:val="Arial Unicode MS"/>
    <w:panose1 w:val="00000000000000000000"/>
    <w:charset w:val="80"/>
    <w:family w:val="swiss"/>
    <w:notTrueType/>
    <w:pitch w:val="variable"/>
    <w:sig w:usb0="00000000" w:usb1="29D72C10" w:usb2="00000010" w:usb3="00000000" w:csb0="002A0005"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8E" w:rsidRDefault="00AD1B8E">
    <w:pPr>
      <w:pStyle w:val="Footer"/>
    </w:pPr>
    <w:r w:rsidRPr="007A5D90">
      <w:rPr>
        <w:noProof/>
      </w:rPr>
      <w:pict>
        <v:group id="مجموعة 52" o:spid="_x0000_s4097" style="position:absolute;margin-left:-76.75pt;margin-top:.1pt;width:601.8pt;height:48.9pt;z-index:251665408;mso-width-relative:margin;mso-height-relative:margin" coordsize="77698,9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1K1gUAAOwtAAAOAAAAZHJzL2Uyb0RvYy54bWzsWttu4zYQfS/QfxD03ljUhZKMOIvA26QF&#10;gt2g2WKfGVmyVUiiSjGxs+8L9FcK9Af6J8nfdHiTHCf2xkk2tyoPji4cXkZnzgxnuPtuURbWecqa&#10;nFYjG+04tpVWCZ3k1XRk//7p4KfIthpOqgkpaJWO7Iu0sd/t/fjD7rwepi6d0WKSMgs6qZrhvB7Z&#10;M87r4WDQJLO0JM0OrdMKXmaUlYTDLZsOJozMofeyGLiOgwdzyiY1o0naNPD0vXpp78n+syxN+Mcs&#10;a1JuFSMb5sblL5O/p+J3sLdLhlNG6lme6GmQe8yiJHkFg7ZdvSecWGcsv9FVmSeMNjTjOwktBzTL&#10;8iSVa4DVIGdlNYeMntVyLdPhfFq3agLVrujp3t0mH86PmZVPRnbg2lZFSvhGV18v/7n6evXX5b+X&#10;f1vwGHQ0r6dDaHrI6pP6mOkHU3Unlr3IWCn+w4KshdTuRavddMGtBB6G2Pccx7etBN5hFzmeVn8y&#10;g290QyyZ/WwEQxxHMVKCcexhLxJzGphhB2J27WTmNSCp6ZTVPExZJzNSp/IbNEIDRlmeUdY+SyxX&#10;60i2aBXUDBvQldGOxSiADzmRI/4kVrSyUBgHyIflgVoCN/RUb2Ro9ObGOPADtXoP+TGWamtXT4Y1&#10;a/hhSktLXIxswhLZPTk/arjSk2khJlNU4rehRT45yItC3rDp6bhg1jkBKzk4GIsJKsGlZjCgEAVl&#10;m4XJK35RpKrb39IMgAQfGsnhpQmnbbckSdKKI91vUUFrIZbBFFpBpZaNgrq9EE2leW8j3ErIkWnF&#10;W+Eyryi7bdp8YaacqfZGA2rdQgWndHIBsJDfFyimqZODHD7EEWn4MWHAJvAQGJJ/hJ+soPORTfWV&#10;bc0o+3Lbc9EecAtvbWsO7DSymz/PCEttq/i1AkTHyPcFnckbPwhduGHLb06X31Rn5ZjCpwWMwezk&#10;pWjPC3OZMVp+BiLdF6PCK1IlMPbITjgzN2OuWBOoOEn392UzoLCa8KPqpE7MVxdI+7T4TFit0cgB&#10;xh+osSIyXEGlaiu+R0X3zzjNcgnZTq9a32DRgoWewrSBoRQPnnBG8umMW2NaVeBJKLOwwK+YBlDB&#10;uNJMaOzB8NEKDQbYiYVYZ9EIKCyOQM+CCY2pGQo1tqr1V+SVoJ8bihMGLx4/qzlL3pPEsKU5G8F7&#10;mbMR/p7mLOhPw+2pcAcUvxZ34T1w57tO6EnAdsjDDvZd7UteM/AMKb89P/IMwMMbgCcjrTsTniA2&#10;FAG+DK91yENuqAnPR2GkQr/1McyLZr0efHp3ttWuw4QAGkwmkA43gE+6zc3gs7Iir38x0YeOqOM4&#10;CnzoGFB4Gwl6OBR7j1fvfXscPiIOIU+x1vsi6So3A1HEYhp+2Aki2KStg59GHooQVh33NPjC9nLP&#10;4IPjTfCThn5n+CFIsqBgPf1p/AVuHMR9DKjSEO1WQmUw7pCIaCWE4evcgBJ+eC7h6fEn6Go9/W23&#10;+0A+jsMQsokin3Vj7+t5bihSF69969s738dzvhgSU+vRt+UWZAl9kt26LYhGXeSFAQ50IvI1Zl16&#10;6D0i9Nqqxy3ZPnSHDchS3Icgtx8GOpF/g/g0+jB43W9l8Pvdb7mucPDG3O71MpK3lOXbWEYK/Nuq&#10;SK4H6T7pdb0g9KTT7shvpYrkQRZQhBldznol73ytiiRAPp1ojiaTPwDjWVlAaQMqRhbCULKKIz3e&#10;cjOwra6ZCTVlAUCObEYUvT9rGvvtEmpflZK1k9dflcKbqlLudiGS60DxKVR+CiFXebmOKXpHpZnx&#10;XsUpwyVvzFFtKk6524VJ34BfgEMUiXp2v0NUZyOEe2zR9H/NT7Q1KnHexnvYeZulHSIOoEYq2bPj&#10;P893YzgAI/Gnr+8eKamWfWQjA7wWtQLCj5wj6yObtxLZtBVAadoP2QO5DtSfMeypIPOI/QCpuKi3&#10;bH2y7/oRvBcb3fSW/f0tWx6ZhSPFkqb18WdxZnn5Hq6XD2nv/QcAAP//AwBQSwMEFAAGAAgAAAAh&#10;AKaD3F7fAAAACQEAAA8AAABkcnMvZG93bnJldi54bWxMj0FLw0AUhO+C/2F5grd2Ny2RGvNSSlFP&#10;RbAVxNs2+5qEZt+G7DZJ/73bkx6HGWa+ydeTbcVAvW8cIyRzBYK4dKbhCuHr8DZbgfBBs9GtY0K4&#10;kod1cX+X68y4kT9p2IdKxBL2mUaoQ+gyKX1Zk9V+7jri6J1cb3WIsq+k6fUYy20rF0o9Sasbjgu1&#10;7mhbU3neXyzC+6jHzTJ5HXbn0/b6c0g/vncJIT4+TJsXEIGm8BeGG35EhyIyHd2FjRctwixJl2nM&#10;IixA3HyVqgTEEeF5pUAWufz/oPgFAAD//wMAUEsBAi0AFAAGAAgAAAAhALaDOJL+AAAA4QEAABMA&#10;AAAAAAAAAAAAAAAAAAAAAFtDb250ZW50X1R5cGVzXS54bWxQSwECLQAUAAYACAAAACEAOP0h/9YA&#10;AACUAQAACwAAAAAAAAAAAAAAAAAvAQAAX3JlbHMvLnJlbHNQSwECLQAUAAYACAAAACEAv19NStYF&#10;AADsLQAADgAAAAAAAAAAAAAAAAAuAgAAZHJzL2Uyb0RvYy54bWxQSwECLQAUAAYACAAAACEApoPc&#10;Xt8AAAAJAQAADwAAAAAAAAAAAAAAAAAwCAAAZHJzL2Rvd25yZXYueG1sUEsFBgAAAAAEAAQA8wAA&#10;ADwJAAAAAA==&#10;">
          <v:shape id="Arc 22" o:spid="_x0000_s4112" style="position:absolute;left:17951;top:5273;width:2965;height:3149;rotation:180;visibility:visible;v-text-anchor:middle" coordsize="296545,3149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zdcQA&#10;AADbAAAADwAAAGRycy9kb3ducmV2LnhtbESPQWvCQBSE74L/YXlCL1I3VlpK6ioiWqqeatv7I/ua&#10;Dc2+DdmnSfvrXaHgcZiZb5j5sve1OlMbq8AGppMMFHERbMWlgc+P7f0zqCjIFuvAZOCXIiwXw8Ec&#10;cxs6fqfzUUqVIBxzNOBEmlzrWDjyGCehIU7ed2g9SpJtqW2LXYL7Wj9k2ZP2WHFacNjQ2lHxczx5&#10;Aye37/7Gs7GV1052B3TTatN8GXM36lcvoIR6uYX/22/WwOMMrl/SD9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Hc3XEAAAA2wAAAA8AAAAAAAAAAAAAAAAAmAIAAGRycy9k&#10;b3ducmV2LnhtbFBLBQYAAAAABAAEAPUAAACJAwAAAAA=&#10;" adj="0,,0" path="m148272,nsc230161,,296545,70506,296545,157480r-148272,c148273,104987,148272,52493,148272,xem148272,nfc230161,,296545,70506,296545,157480e" filled="f" strokecolor="#ffc000">
            <v:stroke joinstyle="round"/>
            <v:formulas/>
            <v:path arrowok="t" o:connecttype="custom" o:connectlocs="148272,0;296545,157480" o:connectangles="0,0"/>
          </v:shape>
          <v:line id="Straight Connector 6" o:spid="_x0000_s4111" style="position:absolute;visibility:visible" from="0,56" to="136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6f5MYAAADbAAAADwAAAGRycy9kb3ducmV2LnhtbESPT2vCQBTE70K/w/IK3nSjqJTUVdr6&#10;h54U05a2t0f2mYTNvg3ZVdNv7wpCj8PM/IaZLztbizO1vnKsYDRMQBDnTldcKPj82AyeQPiArLF2&#10;TAr+yMNy8dCbY6rdhQ90zkIhIoR9igrKEJpUSp+XZNEPXUMcvaNrLYYo20LqFi8Rbms5TpKZtFhx&#10;XCixobeScpOdrIL17vVQr0ZmfzS/utn9bM3269so1X/sXp5BBOrCf/jeftcKphO4fY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en+TGAAAA2wAAAA8AAAAAAAAA&#10;AAAAAAAAoQIAAGRycy9kb3ducmV2LnhtbFBLBQYAAAAABAAEAPkAAACUAwAAAAA=&#10;" strokecolor="#ffc000"/>
          <v:line id="Straight Connector 7" o:spid="_x0000_s4110" style="position:absolute;visibility:visible" from="0,4207" to="6064,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6f8UAAADbAAAADwAAAGRycy9kb3ducmV2LnhtbESPW2sCMRSE34X+h3AKvmnWgiKrcelN&#10;6ZOitbR9O2zOXsjmZNmkuv57Iwh9HGbmG2aZ9bYRJ+p87VjBZJyAIM6drrlUcPxcj+YgfEDW2Dgm&#10;BRfykK0eBktMtTvznk6HUIoIYZ+igiqENpXS5xVZ9GPXEkevcJ3FEGVXSt3hOcJtI5+SZCYt1hwX&#10;KmzptaLcHP6sgvfty755m5hdYX51u/3ZmM3Xt1Fq+Ng/L0AE6sN/+N7+0AqmU7h9iT9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I6f8UAAADbAAAADwAAAAAAAAAA&#10;AAAAAAChAgAAZHJzL2Rvd25yZXYueG1sUEsFBgAAAAAEAAQA+QAAAJMDAAAAAA==&#10;" strokecolor="#ffc000"/>
          <v:line id="Straight Connector 8" o:spid="_x0000_s4109" style="position:absolute;visibility:visible" from="13631,0" to="13644,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CkCMQAAADbAAAADwAAAGRycy9kb3ducmV2LnhtbESPT4vCMBTE78J+h/AWvGmqoCxdo+wf&#10;FU8uuivq7dE825LmpTRR67c3grDHYWZ+w0xmra3EhRpfOlYw6CcgiDOnS84V/P0uem8gfEDWWDkm&#10;BTfyMJu+dCaYanflDV22IRcRwj5FBUUIdSqlzwqy6PuuJo7eyTUWQ5RNLnWD1wi3lRwmyVhaLDku&#10;FFjTV0GZ2Z6tgvn6c1N9D8zPyRx1vT4szXK3N0p1X9uPdxCB2vAffrZXWsFoDI8v8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gKQIxAAAANsAAAAPAAAAAAAAAAAA&#10;AAAAAKECAABkcnMvZG93bnJldi54bWxQSwUGAAAAAAQABAD5AAAAkgMAAAAA&#10;" strokecolor="#ffc000"/>
          <v:line id="Straight Connector 9" o:spid="_x0000_s4108" style="position:absolute;flip:x;visibility:visible" from="9985,4207" to="13655,4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D4cYAAADbAAAADwAAAGRycy9kb3ducmV2LnhtbESPQWvCQBSE7wX/w/IKvRTdWKitqWuI&#10;QosHL5oGcnxkX5PU7NuQ3Wr017uC0OMwM98wi2QwrThS7xrLCqaTCARxaXXDlYLv7HP8DsJ5ZI2t&#10;ZVJwJgfJcvSwwFjbE+/ouPeVCBB2MSqove9iKV1Zk0E3sR1x8H5sb9AH2VdS93gKcNPKlyiaSYMN&#10;h4UaO1rXVB72fyZQVkVBs8wO0Vc6P/9uD7l7vuRKPT0O6QcIT4P/D9/bG63g9Q1uX8I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og+HGAAAA2wAAAA8AAAAAAAAA&#10;AAAAAAAAoQIAAGRycy9kb3ducmV2LnhtbFBLBQYAAAAABAAEAPkAAACUAwAAAAA=&#10;" strokecolor="#ffc000"/>
          <v:line id="Straight Connector 10" o:spid="_x0000_s4107" style="position:absolute;visibility:visible" from="6058,4207" to="6058,6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OV4cEAAADbAAAADwAAAGRycy9kb3ducmV2LnhtbERPy4rCMBTdC/5DuMLsNFVwkGqUeajM&#10;SvGFurs017akuSlNRjt/P1kILg/nPVu0thJ3anzpWMFwkIAgzpwuOVdwPKz6ExA+IGusHJOCP/Kw&#10;mHc7M0y1e/CO7vuQixjCPkUFRQh1KqXPCrLoB64mjtzNNRZDhE0udYOPGG4rOUqSd2mx5NhQYE1f&#10;BWVm/2sVLDefu+p7aLY3c9X15rI269PZKPXWaz+mIAK14SV+un+0gnEcG7/EHyD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U5XhwQAAANsAAAAPAAAAAAAAAAAAAAAA&#10;AKECAABkcnMvZG93bnJldi54bWxQSwUGAAAAAAQABAD5AAAAjwMAAAAA&#10;" strokecolor="#ffc000"/>
          <v:line id="Straight Connector 11" o:spid="_x0000_s4106" style="position:absolute;visibility:visible" from="10041,4207" to="10041,9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8wesYAAADbAAAADwAAAGRycy9kb3ducmV2LnhtbESPT2vCQBTE70K/w/IK3nSjoNjUVdr6&#10;h54U05a2t0f2mYTNvg3ZVdNv7wpCj8PM/IaZLztbizO1vnKsYDRMQBDnTldcKPj82AxmIHxA1lg7&#10;JgV/5GG5eOjNMdXuwgc6Z6EQEcI+RQVlCE0qpc9LsuiHriGO3tG1FkOUbSF1i5cIt7UcJ8lUWqw4&#10;LpTY0FtJuclOVsF693qoVyOzP5pf3ex+tmb79W2U6j92L88gAnXhP3xvv2sFkye4fYk/QC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fMHrGAAAA2wAAAA8AAAAAAAAA&#10;AAAAAAAAoQIAAGRycy9kb3ducmV2LnhtbFBLBQYAAAAABAAEAPkAAACUAwAAAAA=&#10;" strokecolor="#ffc000"/>
          <v:line id="Straight Connector 17" o:spid="_x0000_s4105" style="position:absolute;visibility:visible" from="14697,56" to="180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TWsIAAADbAAAADwAAAGRycy9kb3ducmV2LnhtbERPz2vCMBS+D/Y/hDfwNlN3KKMaZbqt&#10;7KSoG7rbo3m2Jc1LaWLb/ffLQfD48f1erEbbiJ46XztWMJsmIIgLp2suFXwfP59fQfiArLFxTAr+&#10;yMNq+fiwwEy7gffUH0IpYgj7DBVUIbSZlL6oyKKfupY4chfXWQwRdqXUHQ4x3DbyJUlSabHm2FBh&#10;S5uKCnO4WgUf2/W+eZ+Z3cX86nZ7zk3+czJKTZ7GtzmIQGO4i2/uL60gjevjl/gD5P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lTWsIAAADbAAAADwAAAAAAAAAAAAAA&#10;AAChAgAAZHJzL2Rvd25yZXYueG1sUEsFBgAAAAAEAAQA+QAAAJADAAAAAA==&#10;" strokecolor="#ffc000"/>
          <v:line id="Straight Connector 18" o:spid="_x0000_s4104" style="position:absolute;visibility:visible" from="14697,0" to="14697,8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2wcUAAADbAAAADwAAAGRycy9kb3ducmV2LnhtbESPT2vCQBTE74LfYXkFb7qJB5HUVdr6&#10;B08WtaXt7ZF9JmGzb0N21fjtu4LgcZiZ3zCzRWdrcaHWV44VpKMEBHHudMWFgq/jejgF4QOyxtox&#10;KbiRh8W835thpt2V93Q5hEJECPsMFZQhNJmUPi/Joh+5hjh6J9daDFG2hdQtXiPc1nKcJBNpseK4&#10;UGJDHyXl5nC2Cla79329TM3nyfzpZve7MZvvH6PU4KV7ewURqAvP8KO91QomKdy/x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X2wcUAAADbAAAADwAAAAAAAAAA&#10;AAAAAAChAgAAZHJzL2Rvd25yZXYueG1sUEsFBgAAAAAEAAQA+QAAAJMDAAAAAA==&#10;" strokecolor="#ffc000"/>
          <v:line id="Straight Connector 19" o:spid="_x0000_s4103" style="position:absolute;visibility:visible" from="18007,56" to="18007,7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dotsQAAADbAAAADwAAAGRycy9kb3ducmV2LnhtbESPT2vCQBTE74V+h+UVvDUbPYikruJ/&#10;elK0La23R/aZhM2+Ddmtxm/vCoLHYWZ+w4ynna3FmVpfOVbQT1IQxLnTFRcKvr/W7yMQPiBrrB2T&#10;git5mE5eX8aYaXfhPZ0PoRARwj5DBWUITSalz0uy6BPXEEfv5FqLIcq2kLrFS4TbWg7SdCgtVhwX&#10;SmxoUVJuDv9WwWo739fLvtmdzFE327+N2fz8GqV6b93sA0SgLjzDj/anVjAcwP1L/AFy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12i2xAAAANsAAAAPAAAAAAAAAAAA&#10;AAAAAKECAABkcnMvZG93bnJldi54bWxQSwUGAAAAAAQABAD5AAAAkgMAAAAA&#10;" strokecolor="#ffc000"/>
          <v:shape id="Arc 23" o:spid="_x0000_s4102" style="position:absolute;left:17923;top:5357;width:2965;height:3143;rotation:90;visibility:visible;v-text-anchor:middle" coordsize="296545,3143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E8UA&#10;AADbAAAADwAAAGRycy9kb3ducmV2LnhtbESPT2sCMRTE7wW/Q3hCbzVri6Jb47II26r0Ui3Y42Pz&#10;9g/dvCxJquu3N0Khx2FmfsOsssF04kzOt5YVTCcJCOLS6pZrBV/H4mkBwgdkjZ1lUnAlD9l69LDC&#10;VNsLf9L5EGoRIexTVNCE0KdS+rIhg35ie+LoVdYZDFG6WmqHlwg3nXxOkrk02HJcaLCnTUPlz+HX&#10;KNhXgzFvfvnhTnkxq4rZ++57eVLqcTzkryACDeE//NfeagXzF7h/iT9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kTxQAAANsAAAAPAAAAAAAAAAAAAAAAAJgCAABkcnMv&#10;ZG93bnJldi54bWxQSwUGAAAAAAQABAD1AAAAigMAAAAA&#10;" adj="0,,0" path="m153893,113nsc233538,3316,296545,72683,296545,157163r-148272,l153893,113xem153893,113nfc233538,3316,296545,72683,296545,157163e" filled="f" strokecolor="#ffc000">
            <v:stroke joinstyle="round"/>
            <v:formulas/>
            <v:path arrowok="t" o:connecttype="custom" o:connectlocs="153893,113;296545,157163" o:connectangles="0,0"/>
          </v:shape>
          <v:line id="Straight Connector 28" o:spid="_x0000_s4101" style="position:absolute;visibility:visible" from="20980,112" to="20980,7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JVWcQAAADbAAAADwAAAGRycy9kb3ducmV2LnhtbESPT4vCMBTE78J+h/AWvGmqiCxdo+wf&#10;FU8uuivq7dE825LmpTRR67c3grDHYWZ+w0xmra3EhRpfOlYw6CcgiDOnS84V/P0uem8gfEDWWDkm&#10;BTfyMJu+dCaYanflDV22IRcRwj5FBUUIdSqlzwqy6PuuJo7eyTUWQ5RNLnWD1wi3lRwmyVhaLDku&#10;FFjTV0GZ2Z6tgvn6c1N9D8zPyRx1vT4szXK3N0p1X9uPdxCB2vAffrZXWsF4BI8v8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lVZxAAAANsAAAAPAAAAAAAAAAAA&#10;AAAAAKECAABkcnMvZG93bnJldi54bWxQSwUGAAAAAAQABAD5AAAAkgMAAAAA&#10;" strokecolor="#ffc000"/>
          <v:line id="Straight Connector 29" o:spid="_x0000_s4100" style="position:absolute;visibility:visible" from="20980,112" to="77698,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7wwsQAAADbAAAADwAAAGRycy9kb3ducmV2LnhtbESPT4vCMBTE78J+h/AWvGmqoCxdo+wf&#10;FU8uuivq7dE825LmpTRR67c3grDHYWZ+w0xmra3EhRpfOlYw6CcgiDOnS84V/P0uem8gfEDWWDkm&#10;BTfyMJu+dCaYanflDV22IRcRwj5FBUUIdSqlzwqy6PuuJo7eyTUWQ5RNLnWD1wi3lRwmyVhaLDku&#10;FFjTV0GZ2Z6tgvn6c1N9D8zPyRx1vT4szXK3N0p1X9uPdxCB2vAffrZXWsF4BI8v8QfI6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PvDCxAAAANsAAAAPAAAAAAAAAAAA&#10;AAAAAKECAABkcnMvZG93bnJldi54bWxQSwUGAAAAAAQABAD5AAAAkgMAAAAA&#10;" strokecolor="#ffc000"/>
          <v:shape id="Arc 32" o:spid="_x0000_s4099" style="position:absolute;left:14697;top:6507;width:3429;height:3429;rotation:180;visibility:visible;v-text-anchor:middle" coordsize="3429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M1MMA&#10;AADbAAAADwAAAGRycy9kb3ducmV2LnhtbESPzWrDMBCE74W+g9hCbrXsHIxxohhTaJtLDvl5gMXa&#10;2E6slWup/nn7qFDIcZiZb5htMZtOjDS41rKCJIpBEFdWt1wruJw/3zMQziNr7CyTgoUcFLvXly3m&#10;2k58pPHkaxEg7HJU0Hjf51K6qiGDLrI9cfCudjDogxxqqQecAtx0ch3HqTTYclhosKePhqr76dco&#10;GLMf3976pPymzBy+xuS63C5SqdXbXG5AeJr9M/zf3msFaQp/X8IP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M1MMAAADbAAAADwAAAAAAAAAAAAAAAACYAgAAZHJzL2Rv&#10;d25yZXYueG1sUEsFBgAAAAAEAAQA9QAAAIgDAAAAAA==&#10;" adj="0,,0" path="m171450,nsc266139,,342900,76761,342900,171450r-171450,l171450,xem171450,nfc266139,,342900,76761,342900,171450e" filled="f" strokecolor="#ffc000">
            <v:stroke joinstyle="round"/>
            <v:formulas/>
            <v:path arrowok="t" o:connecttype="custom" o:connectlocs="171450,0;342900,171450" o:connectangles="0,0"/>
          </v:shape>
          <v:shape id="Arc 33" o:spid="_x0000_s4098" style="position:absolute;left:20363;top:6451;width:3429;height:3429;rotation:90;visibility:visible;v-text-anchor:middle" coordsize="342900,3429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Y9MIA&#10;AADbAAAADwAAAGRycy9kb3ducmV2LnhtbESPwWrDMBBE74H+g9hCb4nsgp3iRjEl0FJ6KDjJByzW&#10;xjKxVsJSY/vvq0Ihx2Fm3jC7eraDuNEYescK8k0Ggrh1uudOwfn0vn4BESKyxsExKVgoQL1/WO2w&#10;0m7ihm7H2IkE4VChAhOjr6QMrSGLYeM8cfIubrQYkxw7qUecEtwO8jnLSmmx57Rg0NPBUHs9/lgF&#10;9uA/KP9iMxk9fy9d4c+NK5R6epzfXkFEmuM9/N/+1ArKLfx9ST9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Zj0wgAAANsAAAAPAAAAAAAAAAAAAAAAAJgCAABkcnMvZG93&#10;bnJldi54bWxQSwUGAAAAAAQABAD1AAAAhwMAAAAA&#10;" adj="0,,0" path="m171450,nsc266139,,342900,76761,342900,171450r-171450,l171450,xem171450,nfc266139,,342900,76761,342900,171450e" filled="f" strokecolor="#ffc000">
            <v:stroke joinstyle="round"/>
            <v:formulas/>
            <v:path arrowok="t" o:connecttype="custom" o:connectlocs="171450,0;342900,171450" o:connectangles="0,0"/>
          </v:shap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1B3A" w:rsidRDefault="00E81B3A" w:rsidP="00412A09">
      <w:pPr>
        <w:spacing w:after="0" w:line="240" w:lineRule="auto"/>
      </w:pPr>
      <w:r>
        <w:separator/>
      </w:r>
    </w:p>
  </w:footnote>
  <w:footnote w:type="continuationSeparator" w:id="1">
    <w:p w:rsidR="00E81B3A" w:rsidRDefault="00E81B3A" w:rsidP="00412A0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B8E" w:rsidRDefault="00AD1B8E" w:rsidP="00412A09">
    <w:pPr>
      <w:pStyle w:val="Header"/>
    </w:pPr>
    <w:r w:rsidRPr="007A5D90">
      <w:rPr>
        <w:noProof/>
      </w:rPr>
      <w:pict>
        <v:line id="Straight Connector 5" o:spid="_x0000_s4116" style="position:absolute;z-index:251663360;visibility:visible;mso-height-relative:margin" from="416.5pt,12.65pt" to="416.5pt,6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M2gEAABEEAAAOAAAAZHJzL2Uyb0RvYy54bWysU9uO0zAQfUfiHyy/06QXKoiarrQtywuC&#10;ioUPcB07seSbxqZJ/56xE7IVIK202peJx54zc86xs7sbjCYXAUE5W9PloqREWO4aZdua/vzx8O4D&#10;JSEy2zDtrKjpVQR6t3/7Ztf7Sqxc53QjgGATG6re17SL0VdFEXgnDAsL54XFQ+nAsIgptEUDrMfu&#10;RherstwWvYPGg+MiBNw9jod0n/tLKXj8JmUQkeiaIreYI+R4TrHY71jVAvOd4hMN9gIWhimLQ+dW&#10;RxYZ+QXqn1ZGcXDBybjgzhROSsVF1oBqluVfah475kXWguYEP9sUXq8t/3o5AVFNTdeUWGbwih4j&#10;MNV2kRyctWigA/I++dT7UGH5wZ5gyoI/QRI9SDDpi3LIkL29zt6KIRI+bnLc3W62m3W2vXjCeQjx&#10;s3CGpEVNtbJJNavY5UuIOAtL/5SkbW1TDE6r5kFpnRNozwcN5MLwno/39x83nxJlBN6UYTZCRX4Y&#10;U+8kaxSSV/GqxTjku5BoDFJfZzL5SYp5CONc2LiapmiL1QkmkdAMLJ8HTvUJOrKawavnwTMiT3Y2&#10;zmCjrIP/NYjDcqIsx3o06UZ3Wp5dc81XnA/w3WUfp38kPezbPMOf/uT9bwAAAP//AwBQSwMEFAAG&#10;AAgAAAAhABQdGWXgAAAACgEAAA8AAABkcnMvZG93bnJldi54bWxMj01LxDAQhu+C/yGM4M1NP1DX&#10;2nQRQUH2sNgVwVu2GdtqMwlNttv11zviQY8z8/DO85ar2Q5iwjH0jhSkiwQEUuNMT62Cl+3DxRJE&#10;iJqMHhyhgiMGWFWnJ6UujDvQM051bAWHUCi0gi5GX0gZmg6tDgvnkfj27karI49jK82oDxxuB5kl&#10;yZW0uif+0GmP9x02n/XeKvA2PU6bzfrxqV6Ht+hvvl4/8q1S52fz3S2IiHP8g+FHn9WhYqed25MJ&#10;YlCwzHPuEhVklzkIBn4XOyaz6xRkVcr/FapvAAAA//8DAFBLAQItABQABgAIAAAAIQC2gziS/gAA&#10;AOEBAAATAAAAAAAAAAAAAAAAAAAAAABbQ29udGVudF9UeXBlc10ueG1sUEsBAi0AFAAGAAgAAAAh&#10;ADj9If/WAAAAlAEAAAsAAAAAAAAAAAAAAAAALwEAAF9yZWxzLy5yZWxzUEsBAi0AFAAGAAgAAAAh&#10;ACaKT8zaAQAAEQQAAA4AAAAAAAAAAAAAAAAALgIAAGRycy9lMm9Eb2MueG1sUEsBAi0AFAAGAAgA&#10;AAAhABQdGWXgAAAACgEAAA8AAAAAAAAAAAAAAAAANAQAAGRycy9kb3ducmV2LnhtbFBLBQYAAAAA&#10;BAAEAPMAAABBBQAAAAA=&#10;" strokecolor="#dbb94e" strokeweight="3pt"/>
      </w:pict>
    </w:r>
    <w:r w:rsidRPr="00034731">
      <w:rPr>
        <w:noProof/>
        <w:lang w:val="en-US" w:eastAsia="en-US"/>
      </w:rPr>
      <w:drawing>
        <wp:anchor distT="0" distB="0" distL="114300" distR="114300" simplePos="0" relativeHeight="251661312" behindDoc="1" locked="0" layoutInCell="1" allowOverlap="1">
          <wp:simplePos x="0" y="0"/>
          <wp:positionH relativeFrom="column">
            <wp:posOffset>5377192</wp:posOffset>
          </wp:positionH>
          <wp:positionV relativeFrom="paragraph">
            <wp:posOffset>96699</wp:posOffset>
          </wp:positionV>
          <wp:extent cx="1113155" cy="767715"/>
          <wp:effectExtent l="0" t="0" r="0" b="0"/>
          <wp:wrapNone/>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7).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3155" cy="767715"/>
                  </a:xfrm>
                  <a:prstGeom prst="rect">
                    <a:avLst/>
                  </a:prstGeom>
                </pic:spPr>
              </pic:pic>
            </a:graphicData>
          </a:graphic>
        </wp:anchor>
      </w:drawing>
    </w:r>
  </w:p>
  <w:p w:rsidR="00AD1B8E" w:rsidRDefault="00AD1B8E" w:rsidP="002014B5">
    <w:pPr>
      <w:pStyle w:val="Header"/>
      <w:bidi/>
      <w:rPr>
        <w:rFonts w:ascii="Tahoma" w:eastAsia="Adobe Gothic Std" w:hAnsi="Tahoma" w:cs="Tahoma"/>
        <w:color w:val="DBB94E"/>
        <w:sz w:val="40"/>
        <w:szCs w:val="40"/>
        <w:rtl/>
      </w:rPr>
    </w:pPr>
    <w:r>
      <w:rPr>
        <w:noProof/>
        <w:lang w:val="en-US" w:eastAsia="en-US"/>
      </w:rPr>
      <w:drawing>
        <wp:anchor distT="0" distB="0" distL="114300" distR="114300" simplePos="0" relativeHeight="251667456" behindDoc="0" locked="0" layoutInCell="1" allowOverlap="1">
          <wp:simplePos x="0" y="0"/>
          <wp:positionH relativeFrom="column">
            <wp:posOffset>-660978</wp:posOffset>
          </wp:positionH>
          <wp:positionV relativeFrom="paragraph">
            <wp:posOffset>5126</wp:posOffset>
          </wp:positionV>
          <wp:extent cx="1028700" cy="690880"/>
          <wp:effectExtent l="0" t="0" r="0" b="0"/>
          <wp:wrapNone/>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280px-Saudi_Vision_2030_logo.svg.png"/>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690880"/>
                  </a:xfrm>
                  <a:prstGeom prst="rect">
                    <a:avLst/>
                  </a:prstGeom>
                </pic:spPr>
              </pic:pic>
            </a:graphicData>
          </a:graphic>
        </wp:anchor>
      </w:drawing>
    </w:r>
    <w:bookmarkStart w:id="0" w:name="_GoBack"/>
    <w:r>
      <w:rPr>
        <w:rFonts w:ascii="Tahoma" w:eastAsia="Adobe Gothic Std" w:hAnsi="Tahoma" w:cs="Tahoma"/>
        <w:color w:val="DBB94E"/>
        <w:sz w:val="40"/>
        <w:szCs w:val="40"/>
        <w:lang w:val="en-US"/>
      </w:rPr>
      <w:t xml:space="preserve">      </w:t>
    </w:r>
    <w:r>
      <w:rPr>
        <w:rFonts w:ascii="Tahoma" w:eastAsia="Adobe Gothic Std" w:hAnsi="Tahoma" w:cs="Tahoma" w:hint="cs"/>
        <w:color w:val="DBB94E"/>
        <w:sz w:val="40"/>
        <w:szCs w:val="40"/>
        <w:rtl/>
      </w:rPr>
      <w:t xml:space="preserve"> قسم </w:t>
    </w:r>
    <w:bookmarkEnd w:id="0"/>
    <w:r>
      <w:rPr>
        <w:rFonts w:ascii="Tahoma" w:eastAsia="Adobe Gothic Std" w:hAnsi="Tahoma" w:cs="Tahoma" w:hint="cs"/>
        <w:color w:val="DBB94E"/>
        <w:sz w:val="40"/>
        <w:szCs w:val="40"/>
        <w:rtl/>
      </w:rPr>
      <w:t>العلاج الطبيعي</w:t>
    </w:r>
  </w:p>
  <w:p w:rsidR="00AD1B8E" w:rsidRDefault="00AD1B8E" w:rsidP="00561144">
    <w:pPr>
      <w:pStyle w:val="Header"/>
      <w:bidi/>
    </w:pPr>
    <w:r w:rsidRPr="007A5D90">
      <w:rPr>
        <w:noProof/>
      </w:rPr>
      <w:pict>
        <v:group id="مجموعة 1" o:spid="_x0000_s4113" style="position:absolute;left:0;text-align:left;margin-left:-74.5pt;margin-top:35.9pt;width:599.35pt;height:6.75pt;z-index:-251646976;mso-height-relative:margin" coordsize="76121,2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Y3QVQMAANsKAAAOAAAAZHJzL2Uyb0RvYy54bWzsVtlO3DAUfa/Uf7D8XjITMgsRAQ2rKlFA&#10;QMWzcZxFcmzX9pCh70j9lUr9gf4J/E2vnWWmQEtFpUqVmAePl7se33vize1FxdE106aUIsHDtQFG&#10;TFCZliJP8MeLg3dTjIwlIiVcCpbgG2bw9tbbN5u1ilkoC8lTphEYESauVYILa1UcBIYWrCJmTSom&#10;4DCTuiIWljoPUk1qsF7xIBwMxkEtdaq0pMwY2N1rDvGWt59ljNqTLDPMIp5giM36Ufvxyo3B1iaJ&#10;c01UUdI2DPKCKCpSCnDam9ojlqC5Lh+ZqkqqpZGZXaOyCmSWlZT5HCCb4eBBNodazpXPJY/rXPUw&#10;AbQPcHqxWXp8fapRmcLdYSRIBVd0f3v37f72/svd97uvaOgQqlUeg+ChVufqVLcbebNySS8yXbl/&#10;SActPLY3PbZsYRGFzcl4OJxEI4wonE1Hk3DUYE8LuKBHWrTYX+qFwwiuzumFo+lkMHWKQec1cMH1&#10;sdQKysgskTJ/h9R5QRTzF2AcAC1Skw6pMygvInLOOpi8VI+RiQ3A9acARRvr4Xj660RJrLSxh0xW&#10;yE0SrMG7rzlyfWRsg0kn4pwaycv0oOTcL1xDsV2u0TWBViCUMmHXvTqfVx9k2uyPBvBr8fU96FQ8&#10;2j9Z48LZFNJZbxy7HbiKLmU/szecOTkuzlgGNQZVEHqPveXVYIbNUUFS9lws3qCznIH/3nZr4KlE&#10;fRVDybTyTpV5cuiVB78LrEmx1/CepbC9clUKqZ8ywG3vuZHvQGqgcShdyfQG6krLhpqMogclXO8R&#10;MfaUaOAiqAjgV3sCQ8ZlnWDZzjAqpP781L6Th8KHU4xq4LYEm09zohlG/L2AltgYRq6jrF9E0Iuw&#10;0KsnV6snYl7tSqgZIAiIzk+dvOXdNNOyugQanjmvcEQEBd8JplZ3i13bcC4QOWWzmRcDAlTEHolz&#10;RZ1xh6or34vFJdGqrXEL9HEsuzYk8YNSb2SdppCzuZVZ6ftgiWuLN1CCY7F/wA3wuWtYdMkNoesn&#10;5xwY5HluiCbTyXgMKD6m0HAaRtEKQ0RAp01pdgTctf+LGELnVz0/7O3sbET7HRGsEslr62evrf+/&#10;tb5/JMALyn/J2teee6Ktrj1VLN+kWz8AAAD//wMAUEsDBBQABgAIAAAAIQAvbRsd4gAAAAsBAAAP&#10;AAAAZHJzL2Rvd25yZXYueG1sTI9Ba8JAEIXvhf6HZQq96WarVo2ZiEjbkxSqheJtTcYkmJ0N2TWJ&#10;/77rqT0O83jv+5L1YGrRUesqywhqHIEgzmxecYHwfXgfLUA4rznXtWVCuJGDdfr4kOg4tz1/Ubf3&#10;hQgl7GKNUHrfxFK6rCSj3dg2xOF3tq3RPpxtIfNW96Hc1PIlil6l0RWHhVI3tC0pu+yvBuGj1/1m&#10;ot663eW8vR0Ps8+fnSLE56dhswLhafB/YbjjB3RIA9PJXjl3okYYqekyyHiEuQoO90Q0Xc5BnBAW&#10;swnINJH/HdJfAAAA//8DAFBLAQItABQABgAIAAAAIQC2gziS/gAAAOEBAAATAAAAAAAAAAAAAAAA&#10;AAAAAABbQ29udGVudF9UeXBlc10ueG1sUEsBAi0AFAAGAAgAAAAhADj9If/WAAAAlAEAAAsAAAAA&#10;AAAAAAAAAAAALwEAAF9yZWxzLy5yZWxzUEsBAi0AFAAGAAgAAAAhAMdpjdBVAwAA2woAAA4AAAAA&#10;AAAAAAAAAAAALgIAAGRycy9lMm9Eb2MueG1sUEsBAi0AFAAGAAgAAAAhAC9tGx3iAAAACwEAAA8A&#10;AAAAAAAAAAAAAAAArwUAAGRycy9kb3ducmV2LnhtbFBLBQYAAAAABAAEAPMAAAC+BgAAAAA=&#10;">
          <v:rect id="Rectangle 1" o:spid="_x0000_s4115" style="position:absolute;width:49326;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98cMA&#10;AADaAAAADwAAAGRycy9kb3ducmV2LnhtbESPQWsCMRSE7wX/Q3hCb5qth6pbo5RSaRF7cFfw+tg8&#10;N0s3L0sS3W1/vREKPQ4z8w2z2gy2FVfyoXGs4GmagSCunG64VnAst5MFiBCRNbaOScEPBdisRw8r&#10;zLXr+UDXItYiQTjkqMDE2OVShsqQxTB1HXHyzs5bjEn6WmqPfYLbVs6y7FlabDgtGOzozVD1XVys&#10;guWp//3YvTcdlXtz1ubrNGt3rNTjeHh9ARFpiP/hv/anVjCH+5V0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98cMAAADaAAAADwAAAAAAAAAAAAAAAACYAgAAZHJzL2Rv&#10;d25yZXYueG1sUEsFBgAAAAAEAAQA9QAAAIgDAAAAAA==&#10;" fillcolor="#4e6128 [1606]" stroked="f" strokeweight="2pt"/>
          <v:rect id="Rectangle 2" o:spid="_x0000_s4114" style="position:absolute;left:47876;width:28245;height:258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rnd74A&#10;AADaAAAADwAAAGRycy9kb3ducmV2LnhtbERPTUsDMRC9C/6HMEJvbaKHpaxNiwiCsF5sC72Om3Gz&#10;uJksSdpd/fWdQ8Hj431vdnMY1IVS7iNbeFwZUMRtdD13Fo6Ht+UaVC7IDofIZOGXMuy293cbrF2c&#10;+JMu+9IpCeFcowVfylhrnVtPAfMqjsTCfccUsAhMnXYJJwkPg34yptIBe5YGjyO9emp/9ucgM5rG&#10;zOcwNn8faeKTr9yXqYq1i4f55RlUobn8i2/ud2dBtsoV8YPeX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tK53e+AAAA2gAAAA8AAAAAAAAAAAAAAAAAmAIAAGRycy9kb3ducmV2&#10;LnhtbFBLBQYAAAAABAAEAPUAAACDAwAAAAA=&#10;" fillcolor="#dbb94e" stroked="f" strokeweight="2pt"/>
        </v:group>
      </w:pict>
    </w:r>
    <w:r>
      <w:rPr>
        <w:rFonts w:ascii="Tahoma" w:hAnsi="Tahoma" w:cs="Tahoma"/>
        <w:color w:val="DBB94E"/>
        <w:sz w:val="40"/>
        <w:szCs w:val="40"/>
      </w:rPr>
      <w:t xml:space="preserve">      </w:t>
    </w:r>
    <w:r>
      <w:rPr>
        <w:rFonts w:ascii="Tahoma" w:hAnsi="Tahoma" w:cs="Tahoma" w:hint="cs"/>
        <w:color w:val="DBB94E"/>
        <w:sz w:val="40"/>
        <w:szCs w:val="40"/>
        <w:rtl/>
      </w:rPr>
      <w:t xml:space="preserve"> كلية العلوم الطبية التطبيقية</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91D0C"/>
    <w:multiLevelType w:val="hybridMultilevel"/>
    <w:tmpl w:val="26D88F1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C3E59C2"/>
    <w:multiLevelType w:val="hybridMultilevel"/>
    <w:tmpl w:val="71EAB612"/>
    <w:lvl w:ilvl="0" w:tplc="A6A45F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8622852"/>
    <w:multiLevelType w:val="hybridMultilevel"/>
    <w:tmpl w:val="AC1EAD32"/>
    <w:lvl w:ilvl="0" w:tplc="CA386F2E">
      <w:start w:val="1"/>
      <w:numFmt w:val="bullet"/>
      <w:lvlText w:val="-"/>
      <w:lvlJc w:val="left"/>
      <w:pPr>
        <w:ind w:left="1080" w:hanging="360"/>
      </w:pPr>
      <w:rPr>
        <w:rFonts w:ascii="Arabic Typesetting" w:eastAsia="Calibri" w:hAnsi="Arabic Typesetting" w:cs="Arabic Typesetting"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33A7905"/>
    <w:multiLevelType w:val="hybridMultilevel"/>
    <w:tmpl w:val="32A07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EC6D30"/>
    <w:multiLevelType w:val="hybridMultilevel"/>
    <w:tmpl w:val="01D0023E"/>
    <w:lvl w:ilvl="0" w:tplc="53DA65A6">
      <w:start w:val="1"/>
      <w:numFmt w:val="decimal"/>
      <w:lvlText w:val="%1-"/>
      <w:lvlJc w:val="left"/>
      <w:pPr>
        <w:ind w:left="314" w:hanging="360"/>
      </w:pPr>
      <w:rPr>
        <w:rFonts w:hint="default"/>
      </w:rPr>
    </w:lvl>
    <w:lvl w:ilvl="1" w:tplc="04090019" w:tentative="1">
      <w:start w:val="1"/>
      <w:numFmt w:val="lowerLetter"/>
      <w:lvlText w:val="%2."/>
      <w:lvlJc w:val="left"/>
      <w:pPr>
        <w:ind w:left="1034" w:hanging="360"/>
      </w:pPr>
    </w:lvl>
    <w:lvl w:ilvl="2" w:tplc="0409001B" w:tentative="1">
      <w:start w:val="1"/>
      <w:numFmt w:val="lowerRoman"/>
      <w:lvlText w:val="%3."/>
      <w:lvlJc w:val="right"/>
      <w:pPr>
        <w:ind w:left="1754" w:hanging="180"/>
      </w:pPr>
    </w:lvl>
    <w:lvl w:ilvl="3" w:tplc="0409000F" w:tentative="1">
      <w:start w:val="1"/>
      <w:numFmt w:val="decimal"/>
      <w:lvlText w:val="%4."/>
      <w:lvlJc w:val="left"/>
      <w:pPr>
        <w:ind w:left="2474" w:hanging="360"/>
      </w:pPr>
    </w:lvl>
    <w:lvl w:ilvl="4" w:tplc="04090019" w:tentative="1">
      <w:start w:val="1"/>
      <w:numFmt w:val="lowerLetter"/>
      <w:lvlText w:val="%5."/>
      <w:lvlJc w:val="left"/>
      <w:pPr>
        <w:ind w:left="3194" w:hanging="360"/>
      </w:pPr>
    </w:lvl>
    <w:lvl w:ilvl="5" w:tplc="0409001B" w:tentative="1">
      <w:start w:val="1"/>
      <w:numFmt w:val="lowerRoman"/>
      <w:lvlText w:val="%6."/>
      <w:lvlJc w:val="right"/>
      <w:pPr>
        <w:ind w:left="3914" w:hanging="180"/>
      </w:pPr>
    </w:lvl>
    <w:lvl w:ilvl="6" w:tplc="0409000F" w:tentative="1">
      <w:start w:val="1"/>
      <w:numFmt w:val="decimal"/>
      <w:lvlText w:val="%7."/>
      <w:lvlJc w:val="left"/>
      <w:pPr>
        <w:ind w:left="4634" w:hanging="360"/>
      </w:pPr>
    </w:lvl>
    <w:lvl w:ilvl="7" w:tplc="04090019" w:tentative="1">
      <w:start w:val="1"/>
      <w:numFmt w:val="lowerLetter"/>
      <w:lvlText w:val="%8."/>
      <w:lvlJc w:val="left"/>
      <w:pPr>
        <w:ind w:left="5354" w:hanging="360"/>
      </w:pPr>
    </w:lvl>
    <w:lvl w:ilvl="8" w:tplc="0409001B" w:tentative="1">
      <w:start w:val="1"/>
      <w:numFmt w:val="lowerRoman"/>
      <w:lvlText w:val="%9."/>
      <w:lvlJc w:val="right"/>
      <w:pPr>
        <w:ind w:left="6074" w:hanging="180"/>
      </w:pPr>
    </w:lvl>
  </w:abstractNum>
  <w:abstractNum w:abstractNumId="5">
    <w:nsid w:val="6A6A1FFC"/>
    <w:multiLevelType w:val="hybridMultilevel"/>
    <w:tmpl w:val="7646FAB0"/>
    <w:lvl w:ilvl="0" w:tplc="64382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8260F23"/>
    <w:multiLevelType w:val="hybridMultilevel"/>
    <w:tmpl w:val="68249072"/>
    <w:lvl w:ilvl="0" w:tplc="87261C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6"/>
  </w:num>
  <w:num w:numId="4">
    <w:abstractNumId w:val="4"/>
  </w:num>
  <w:num w:numId="5">
    <w:abstractNumId w:val="3"/>
  </w:num>
  <w:num w:numId="6">
    <w:abstractNumId w:val="0"/>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5362"/>
    <o:shapelayout v:ext="edit">
      <o:idmap v:ext="edit" data="4"/>
    </o:shapelayout>
  </w:hdrShapeDefaults>
  <w:footnotePr>
    <w:footnote w:id="0"/>
    <w:footnote w:id="1"/>
  </w:footnotePr>
  <w:endnotePr>
    <w:endnote w:id="0"/>
    <w:endnote w:id="1"/>
  </w:endnotePr>
  <w:compat>
    <w:useFELayout/>
  </w:compat>
  <w:rsids>
    <w:rsidRoot w:val="00412A09"/>
    <w:rsid w:val="0000285B"/>
    <w:rsid w:val="00002A2D"/>
    <w:rsid w:val="000A2F28"/>
    <w:rsid w:val="000E477C"/>
    <w:rsid w:val="001006B5"/>
    <w:rsid w:val="0011000E"/>
    <w:rsid w:val="001172EF"/>
    <w:rsid w:val="00145139"/>
    <w:rsid w:val="001F1619"/>
    <w:rsid w:val="002014B5"/>
    <w:rsid w:val="00243102"/>
    <w:rsid w:val="00293CFD"/>
    <w:rsid w:val="00341611"/>
    <w:rsid w:val="00345121"/>
    <w:rsid w:val="00346B7A"/>
    <w:rsid w:val="003D5639"/>
    <w:rsid w:val="00412A09"/>
    <w:rsid w:val="004167B7"/>
    <w:rsid w:val="00422B08"/>
    <w:rsid w:val="004565E2"/>
    <w:rsid w:val="004739D0"/>
    <w:rsid w:val="004946A9"/>
    <w:rsid w:val="004A5C84"/>
    <w:rsid w:val="004B5278"/>
    <w:rsid w:val="00561144"/>
    <w:rsid w:val="00612EAA"/>
    <w:rsid w:val="00615293"/>
    <w:rsid w:val="006502F1"/>
    <w:rsid w:val="0069479A"/>
    <w:rsid w:val="006E4A8B"/>
    <w:rsid w:val="00701FBB"/>
    <w:rsid w:val="00705202"/>
    <w:rsid w:val="007553BE"/>
    <w:rsid w:val="00760342"/>
    <w:rsid w:val="007A5D90"/>
    <w:rsid w:val="00860D38"/>
    <w:rsid w:val="00892677"/>
    <w:rsid w:val="008C2E28"/>
    <w:rsid w:val="008D2876"/>
    <w:rsid w:val="008E5E2C"/>
    <w:rsid w:val="008F3558"/>
    <w:rsid w:val="0091693E"/>
    <w:rsid w:val="00A111FB"/>
    <w:rsid w:val="00A25AC8"/>
    <w:rsid w:val="00A33F3C"/>
    <w:rsid w:val="00A3622A"/>
    <w:rsid w:val="00A96DC1"/>
    <w:rsid w:val="00AD1B8E"/>
    <w:rsid w:val="00BC1220"/>
    <w:rsid w:val="00C11B77"/>
    <w:rsid w:val="00C1274C"/>
    <w:rsid w:val="00D8474A"/>
    <w:rsid w:val="00DC6369"/>
    <w:rsid w:val="00DF021A"/>
    <w:rsid w:val="00E402D8"/>
    <w:rsid w:val="00E464DF"/>
    <w:rsid w:val="00E81B3A"/>
    <w:rsid w:val="00EA4A16"/>
    <w:rsid w:val="00EF28AF"/>
    <w:rsid w:val="00F660F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1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2A09"/>
    <w:pPr>
      <w:tabs>
        <w:tab w:val="center" w:pos="4153"/>
        <w:tab w:val="right" w:pos="8306"/>
      </w:tabs>
      <w:spacing w:after="0" w:line="240" w:lineRule="auto"/>
    </w:pPr>
  </w:style>
  <w:style w:type="character" w:customStyle="1" w:styleId="HeaderChar">
    <w:name w:val="Header Char"/>
    <w:basedOn w:val="DefaultParagraphFont"/>
    <w:link w:val="Header"/>
    <w:uiPriority w:val="99"/>
    <w:rsid w:val="00412A09"/>
  </w:style>
  <w:style w:type="paragraph" w:styleId="Footer">
    <w:name w:val="footer"/>
    <w:basedOn w:val="Normal"/>
    <w:link w:val="FooterChar"/>
    <w:uiPriority w:val="99"/>
    <w:unhideWhenUsed/>
    <w:rsid w:val="00412A09"/>
    <w:pPr>
      <w:tabs>
        <w:tab w:val="center" w:pos="4153"/>
        <w:tab w:val="right" w:pos="8306"/>
      </w:tabs>
      <w:spacing w:after="0" w:line="240" w:lineRule="auto"/>
    </w:pPr>
  </w:style>
  <w:style w:type="character" w:customStyle="1" w:styleId="FooterChar">
    <w:name w:val="Footer Char"/>
    <w:basedOn w:val="DefaultParagraphFont"/>
    <w:link w:val="Footer"/>
    <w:uiPriority w:val="99"/>
    <w:rsid w:val="00412A09"/>
  </w:style>
  <w:style w:type="paragraph" w:styleId="BalloonText">
    <w:name w:val="Balloon Text"/>
    <w:basedOn w:val="Normal"/>
    <w:link w:val="BalloonTextChar"/>
    <w:uiPriority w:val="99"/>
    <w:semiHidden/>
    <w:unhideWhenUsed/>
    <w:rsid w:val="00412A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A09"/>
    <w:rPr>
      <w:rFonts w:ascii="Tahoma" w:hAnsi="Tahoma" w:cs="Tahoma"/>
      <w:sz w:val="16"/>
      <w:szCs w:val="16"/>
    </w:rPr>
  </w:style>
  <w:style w:type="table" w:styleId="TableGrid">
    <w:name w:val="Table Grid"/>
    <w:basedOn w:val="TableNormal"/>
    <w:uiPriority w:val="59"/>
    <w:rsid w:val="002014B5"/>
    <w:pPr>
      <w:spacing w:after="0" w:line="240" w:lineRule="auto"/>
    </w:pPr>
    <w:rPr>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565E2"/>
    <w:pPr>
      <w:ind w:left="720"/>
      <w:contextualSpacing/>
    </w:pPr>
  </w:style>
  <w:style w:type="character" w:styleId="Hyperlink">
    <w:name w:val="Hyperlink"/>
    <w:basedOn w:val="DefaultParagraphFont"/>
    <w:uiPriority w:val="99"/>
    <w:semiHidden/>
    <w:unhideWhenUsed/>
    <w:rsid w:val="004167B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12A09"/>
    <w:pPr>
      <w:tabs>
        <w:tab w:val="center" w:pos="4153"/>
        <w:tab w:val="right" w:pos="8306"/>
      </w:tabs>
      <w:spacing w:after="0" w:line="240" w:lineRule="auto"/>
    </w:pPr>
  </w:style>
  <w:style w:type="character" w:customStyle="1" w:styleId="Char">
    <w:name w:val="رأس الصفحة Char"/>
    <w:basedOn w:val="a0"/>
    <w:link w:val="a3"/>
    <w:uiPriority w:val="99"/>
    <w:rsid w:val="00412A09"/>
  </w:style>
  <w:style w:type="paragraph" w:styleId="a4">
    <w:name w:val="footer"/>
    <w:basedOn w:val="a"/>
    <w:link w:val="Char0"/>
    <w:uiPriority w:val="99"/>
    <w:unhideWhenUsed/>
    <w:rsid w:val="00412A09"/>
    <w:pPr>
      <w:tabs>
        <w:tab w:val="center" w:pos="4153"/>
        <w:tab w:val="right" w:pos="8306"/>
      </w:tabs>
      <w:spacing w:after="0" w:line="240" w:lineRule="auto"/>
    </w:pPr>
  </w:style>
  <w:style w:type="character" w:customStyle="1" w:styleId="Char0">
    <w:name w:val="تذييل الصفحة Char"/>
    <w:basedOn w:val="a0"/>
    <w:link w:val="a4"/>
    <w:uiPriority w:val="99"/>
    <w:rsid w:val="00412A09"/>
  </w:style>
  <w:style w:type="paragraph" w:styleId="a5">
    <w:name w:val="Balloon Text"/>
    <w:basedOn w:val="a"/>
    <w:link w:val="Char1"/>
    <w:uiPriority w:val="99"/>
    <w:semiHidden/>
    <w:unhideWhenUsed/>
    <w:rsid w:val="00412A09"/>
    <w:pPr>
      <w:spacing w:after="0" w:line="240" w:lineRule="auto"/>
    </w:pPr>
    <w:rPr>
      <w:rFonts w:ascii="Tahoma" w:hAnsi="Tahoma" w:cs="Tahoma"/>
      <w:sz w:val="16"/>
      <w:szCs w:val="16"/>
    </w:rPr>
  </w:style>
  <w:style w:type="character" w:customStyle="1" w:styleId="Char1">
    <w:name w:val="نص في بالون Char"/>
    <w:basedOn w:val="a0"/>
    <w:link w:val="a5"/>
    <w:uiPriority w:val="99"/>
    <w:semiHidden/>
    <w:rsid w:val="00412A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tu.edu.sa/En/Agencies/167/Vice-President-for-Academic-Affairs-and-Development"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265</TotalTime>
  <Pages>8</Pages>
  <Words>848</Words>
  <Characters>4834</Characters>
  <Application>Microsoft Office Word</Application>
  <DocSecurity>0</DocSecurity>
  <Lines>40</Lines>
  <Paragraphs>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Hewlett-Packard Company</Company>
  <LinksUpToDate>false</LinksUpToDate>
  <CharactersWithSpaces>5671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dc:creator>
  <cp:lastModifiedBy>Dell</cp:lastModifiedBy>
  <cp:revision>9</cp:revision>
  <dcterms:created xsi:type="dcterms:W3CDTF">2018-11-26T20:57:00Z</dcterms:created>
  <dcterms:modified xsi:type="dcterms:W3CDTF">2020-04-27T23:41:00Z</dcterms:modified>
</cp:coreProperties>
</file>