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2168" w:rsidRDefault="003F2EBD" w:rsidP="000B5EF8">
      <w:pPr>
        <w:ind w:right="-851"/>
        <w:jc w:val="both"/>
        <w:rPr>
          <w:rFonts w:ascii="Al-Mohanad" w:hAnsi="Al-Mohanad" w:cs="Al-Mohanad" w:hint="cs"/>
          <w:sz w:val="28"/>
          <w:szCs w:val="28"/>
          <w:rtl/>
        </w:rPr>
      </w:pPr>
      <w:r w:rsidRPr="003F2EBD">
        <w:rPr>
          <w:rFonts w:ascii="Al-Mohanad" w:hAnsi="Al-Mohanad" w:cs="Al-Mohanad"/>
          <w:sz w:val="28"/>
          <w:szCs w:val="28"/>
          <w:rtl/>
        </w:rPr>
        <w:drawing>
          <wp:anchor distT="0" distB="0" distL="114300" distR="114300" simplePos="0" relativeHeight="251678720" behindDoc="1" locked="0" layoutInCell="1" allowOverlap="1">
            <wp:simplePos x="0" y="0"/>
            <wp:positionH relativeFrom="column">
              <wp:posOffset>-1162050</wp:posOffset>
            </wp:positionH>
            <wp:positionV relativeFrom="paragraph">
              <wp:posOffset>-904875</wp:posOffset>
            </wp:positionV>
            <wp:extent cx="7600950" cy="1819275"/>
            <wp:effectExtent l="0" t="0" r="0" b="0"/>
            <wp:wrapNone/>
            <wp:docPr id="1"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001.pn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07494" cy="1819782"/>
                    </a:xfrm>
                    <a:prstGeom prst="rect">
                      <a:avLst/>
                    </a:prstGeom>
                  </pic:spPr>
                </pic:pic>
              </a:graphicData>
            </a:graphic>
          </wp:anchor>
        </w:drawing>
      </w:r>
    </w:p>
    <w:p w:rsidR="00F32168" w:rsidRDefault="00F32168" w:rsidP="000B5EF8">
      <w:pPr>
        <w:ind w:right="-851"/>
        <w:jc w:val="both"/>
        <w:rPr>
          <w:rFonts w:ascii="Al-Mohanad" w:hAnsi="Al-Mohanad" w:cs="Al-Mohanad"/>
          <w:sz w:val="28"/>
          <w:szCs w:val="28"/>
          <w:rtl/>
        </w:rPr>
      </w:pPr>
      <w:r>
        <w:rPr>
          <w:rFonts w:ascii="Al-Mohanad" w:hAnsi="Al-Mohanad" w:cs="Al-Mohanad" w:hint="cs"/>
          <w:noProof/>
          <w:sz w:val="28"/>
          <w:szCs w:val="28"/>
          <w:rtl/>
        </w:rPr>
        <w:drawing>
          <wp:anchor distT="0" distB="0" distL="114300" distR="114300" simplePos="0" relativeHeight="251672576" behindDoc="0" locked="0" layoutInCell="1" allowOverlap="1">
            <wp:simplePos x="0" y="0"/>
            <wp:positionH relativeFrom="column">
              <wp:posOffset>933450</wp:posOffset>
            </wp:positionH>
            <wp:positionV relativeFrom="paragraph">
              <wp:posOffset>276225</wp:posOffset>
            </wp:positionV>
            <wp:extent cx="3804920" cy="609600"/>
            <wp:effectExtent l="19050" t="0" r="5080" b="0"/>
            <wp:wrapSquare wrapText="bothSides"/>
            <wp:docPr id="7"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17995" t="26954" r="26707" b="57348"/>
                    <a:stretch>
                      <a:fillRect/>
                    </a:stretch>
                  </pic:blipFill>
                  <pic:spPr bwMode="auto">
                    <a:xfrm>
                      <a:off x="0" y="0"/>
                      <a:ext cx="3804920" cy="609600"/>
                    </a:xfrm>
                    <a:prstGeom prst="rect">
                      <a:avLst/>
                    </a:prstGeom>
                    <a:noFill/>
                    <a:ln w="9525">
                      <a:noFill/>
                      <a:miter lim="800000"/>
                      <a:headEnd/>
                      <a:tailEnd/>
                    </a:ln>
                  </pic:spPr>
                </pic:pic>
              </a:graphicData>
            </a:graphic>
          </wp:anchor>
        </w:drawing>
      </w:r>
    </w:p>
    <w:p w:rsidR="00F32168" w:rsidRDefault="00F32168" w:rsidP="00F32168">
      <w:pPr>
        <w:pStyle w:val="a3"/>
        <w:ind w:left="-1050" w:right="-851"/>
        <w:jc w:val="both"/>
        <w:rPr>
          <w:rFonts w:ascii="Al-Mohanad" w:hAnsi="Al-Mohanad" w:cs="Al-Mohanad"/>
          <w:sz w:val="28"/>
          <w:szCs w:val="28"/>
        </w:rPr>
      </w:pPr>
    </w:p>
    <w:p w:rsidR="00F32168" w:rsidRDefault="00F32168" w:rsidP="00F32168">
      <w:pPr>
        <w:pStyle w:val="a3"/>
        <w:ind w:left="-1050" w:right="-851"/>
        <w:jc w:val="both"/>
        <w:rPr>
          <w:rFonts w:ascii="Al-Mohanad" w:hAnsi="Al-Mohanad" w:cs="Al-Mohanad"/>
          <w:sz w:val="28"/>
          <w:szCs w:val="28"/>
        </w:rPr>
      </w:pPr>
    </w:p>
    <w:p w:rsidR="000B5EF8" w:rsidRPr="00A27387" w:rsidRDefault="000B5EF8" w:rsidP="000B5EF8">
      <w:pPr>
        <w:pStyle w:val="a3"/>
        <w:numPr>
          <w:ilvl w:val="0"/>
          <w:numId w:val="1"/>
        </w:numPr>
        <w:ind w:left="-1050" w:right="-851" w:hanging="283"/>
        <w:jc w:val="both"/>
        <w:rPr>
          <w:rFonts w:ascii="Al-Mohanad" w:hAnsi="Al-Mohanad" w:cs="Al-Mohanad"/>
          <w:sz w:val="26"/>
          <w:szCs w:val="26"/>
        </w:rPr>
      </w:pPr>
      <w:r w:rsidRPr="00A27387">
        <w:rPr>
          <w:rFonts w:ascii="Al-Mohanad" w:hAnsi="Al-Mohanad" w:cs="Al-Mohanad" w:hint="cs"/>
          <w:sz w:val="26"/>
          <w:szCs w:val="26"/>
          <w:rtl/>
        </w:rPr>
        <w:t>يشترط النشر في مجلات مدرجة بقواعد البيانات العالمية (</w:t>
      </w:r>
      <w:r w:rsidRPr="00A27387">
        <w:rPr>
          <w:rFonts w:ascii="Al-Mohanad" w:hAnsi="Al-Mohanad" w:cs="Al-Mohanad"/>
          <w:sz w:val="26"/>
          <w:szCs w:val="26"/>
        </w:rPr>
        <w:t>Scopus</w:t>
      </w:r>
      <w:r w:rsidRPr="00A27387">
        <w:rPr>
          <w:rFonts w:ascii="Al-Mohanad" w:hAnsi="Al-Mohanad" w:cs="Al-Mohanad" w:hint="cs"/>
          <w:sz w:val="26"/>
          <w:szCs w:val="26"/>
          <w:rtl/>
        </w:rPr>
        <w:t>) أو (</w:t>
      </w:r>
      <w:r w:rsidRPr="00A27387">
        <w:rPr>
          <w:rFonts w:ascii="Al-Mohanad" w:hAnsi="Al-Mohanad" w:cs="Al-Mohanad"/>
          <w:sz w:val="26"/>
          <w:szCs w:val="26"/>
        </w:rPr>
        <w:t>ISI</w:t>
      </w:r>
      <w:r w:rsidR="003400CD" w:rsidRPr="00A27387">
        <w:rPr>
          <w:rFonts w:ascii="Al-Mohanad" w:hAnsi="Al-Mohanad" w:cs="Al-Mohanad"/>
          <w:sz w:val="26"/>
          <w:szCs w:val="26"/>
        </w:rPr>
        <w:t xml:space="preserve"> </w:t>
      </w:r>
      <w:r w:rsidRPr="00A27387">
        <w:rPr>
          <w:rFonts w:ascii="Al-Mohanad" w:hAnsi="Al-Mohanad" w:cs="Al-Mohanad"/>
          <w:sz w:val="26"/>
          <w:szCs w:val="26"/>
        </w:rPr>
        <w:t>,Web of Science</w:t>
      </w:r>
      <w:r w:rsidRPr="00A27387">
        <w:rPr>
          <w:rFonts w:ascii="Al-Mohanad" w:hAnsi="Al-Mohanad" w:cs="Al-Mohanad" w:hint="cs"/>
          <w:sz w:val="26"/>
          <w:szCs w:val="26"/>
          <w:rtl/>
        </w:rPr>
        <w:t>).</w:t>
      </w:r>
    </w:p>
    <w:p w:rsidR="000B5EF8" w:rsidRPr="00A27387" w:rsidRDefault="000B5EF8" w:rsidP="000B5EF8">
      <w:pPr>
        <w:pStyle w:val="a3"/>
        <w:numPr>
          <w:ilvl w:val="0"/>
          <w:numId w:val="1"/>
        </w:numPr>
        <w:ind w:left="-1050" w:right="-851" w:hanging="283"/>
        <w:jc w:val="both"/>
        <w:rPr>
          <w:rFonts w:ascii="Al-Mohanad" w:hAnsi="Al-Mohanad" w:cs="Al-Mohanad"/>
          <w:sz w:val="26"/>
          <w:szCs w:val="26"/>
        </w:rPr>
      </w:pPr>
      <w:r w:rsidRPr="00A27387">
        <w:rPr>
          <w:rFonts w:ascii="Al-Mohanad" w:hAnsi="Al-Mohanad" w:cs="Al-Mohanad" w:hint="cs"/>
          <w:sz w:val="26"/>
          <w:szCs w:val="26"/>
          <w:rtl/>
        </w:rPr>
        <w:t>فيما يخص ضوابط تصنيف المجلات في تخصصات العلوم الشرعية وعلوم اللغة العربية يشترط الآتي:</w:t>
      </w:r>
    </w:p>
    <w:p w:rsidR="000B5EF8" w:rsidRPr="00A27387" w:rsidRDefault="000B5EF8" w:rsidP="000B5EF8">
      <w:pPr>
        <w:pStyle w:val="a3"/>
        <w:ind w:left="-1050" w:right="-851" w:hanging="283"/>
        <w:jc w:val="both"/>
        <w:rPr>
          <w:rFonts w:ascii="Al-Mohanad" w:hAnsi="Al-Mohanad" w:cs="Al-Mohanad"/>
          <w:sz w:val="26"/>
          <w:szCs w:val="26"/>
          <w:rtl/>
        </w:rPr>
      </w:pPr>
      <w:r w:rsidRPr="00A27387">
        <w:rPr>
          <w:rFonts w:ascii="Al-Mohanad" w:hAnsi="Al-Mohanad" w:cs="Al-Mohanad" w:hint="cs"/>
          <w:sz w:val="26"/>
          <w:szCs w:val="26"/>
          <w:rtl/>
        </w:rPr>
        <w:t>1- أن تكون المجلة صادرة عن مؤسسة تعليمية.</w:t>
      </w:r>
    </w:p>
    <w:p w:rsidR="000B5EF8" w:rsidRPr="00A27387" w:rsidRDefault="000B5EF8" w:rsidP="000B5EF8">
      <w:pPr>
        <w:pStyle w:val="a3"/>
        <w:ind w:left="-1050" w:right="-851" w:hanging="283"/>
        <w:jc w:val="both"/>
        <w:rPr>
          <w:rFonts w:ascii="Al-Mohanad" w:hAnsi="Al-Mohanad" w:cs="Al-Mohanad"/>
          <w:sz w:val="26"/>
          <w:szCs w:val="26"/>
          <w:rtl/>
        </w:rPr>
      </w:pPr>
      <w:r w:rsidRPr="00A27387">
        <w:rPr>
          <w:rFonts w:ascii="Al-Mohanad" w:hAnsi="Al-Mohanad" w:cs="Al-Mohanad" w:hint="cs"/>
          <w:sz w:val="26"/>
          <w:szCs w:val="26"/>
          <w:rtl/>
        </w:rPr>
        <w:t>2- أن يدل عنوان المجلة دلالة واضحة عن مضمونها.</w:t>
      </w:r>
    </w:p>
    <w:p w:rsidR="000B5EF8" w:rsidRPr="00A27387" w:rsidRDefault="000B5EF8" w:rsidP="000B5EF8">
      <w:pPr>
        <w:pStyle w:val="a3"/>
        <w:ind w:left="-1050" w:right="-851" w:hanging="283"/>
        <w:jc w:val="both"/>
        <w:rPr>
          <w:rFonts w:ascii="Al-Mohanad" w:hAnsi="Al-Mohanad" w:cs="Al-Mohanad"/>
          <w:sz w:val="26"/>
          <w:szCs w:val="26"/>
          <w:rtl/>
        </w:rPr>
      </w:pPr>
      <w:r w:rsidRPr="00A27387">
        <w:rPr>
          <w:rFonts w:ascii="Al-Mohanad" w:hAnsi="Al-Mohanad" w:cs="Al-Mohanad" w:hint="cs"/>
          <w:sz w:val="26"/>
          <w:szCs w:val="26"/>
          <w:rtl/>
        </w:rPr>
        <w:t xml:space="preserve">3- أن يكون قد صدر عن المجلة ما لا يقل عن أربعة أعداد وأن يكون قد مضى على أول إصدار لها سنتين على </w:t>
      </w:r>
      <w:r w:rsidR="003400CD" w:rsidRPr="00A27387">
        <w:rPr>
          <w:rFonts w:ascii="Al-Mohanad" w:hAnsi="Al-Mohanad" w:cs="Al-Mohanad" w:hint="cs"/>
          <w:sz w:val="26"/>
          <w:szCs w:val="26"/>
          <w:rtl/>
        </w:rPr>
        <w:t>الأقل</w:t>
      </w:r>
      <w:r w:rsidRPr="00A27387">
        <w:rPr>
          <w:rFonts w:ascii="Al-Mohanad" w:hAnsi="Al-Mohanad" w:cs="Al-Mohanad" w:hint="cs"/>
          <w:sz w:val="26"/>
          <w:szCs w:val="26"/>
          <w:rtl/>
        </w:rPr>
        <w:t>.</w:t>
      </w:r>
    </w:p>
    <w:p w:rsidR="000B5EF8" w:rsidRPr="00A27387" w:rsidRDefault="000B5EF8" w:rsidP="000B5EF8">
      <w:pPr>
        <w:pStyle w:val="a3"/>
        <w:ind w:left="-1050" w:right="-851" w:hanging="283"/>
        <w:jc w:val="both"/>
        <w:rPr>
          <w:rFonts w:ascii="Al-Mohanad" w:hAnsi="Al-Mohanad" w:cs="Al-Mohanad"/>
          <w:sz w:val="26"/>
          <w:szCs w:val="26"/>
          <w:rtl/>
        </w:rPr>
      </w:pPr>
      <w:r w:rsidRPr="00A27387">
        <w:rPr>
          <w:rFonts w:ascii="Al-Mohanad" w:hAnsi="Al-Mohanad" w:cs="Al-Mohanad" w:hint="cs"/>
          <w:sz w:val="26"/>
          <w:szCs w:val="26"/>
          <w:rtl/>
        </w:rPr>
        <w:t>4- أن يكون صدور المجلة منتظماً بشكل دوري دون انقطاع خلال الثلاث السنوات الأخيرة.</w:t>
      </w:r>
    </w:p>
    <w:p w:rsidR="000B5EF8" w:rsidRPr="00A27387" w:rsidRDefault="000B5EF8" w:rsidP="000B5EF8">
      <w:pPr>
        <w:pStyle w:val="a3"/>
        <w:ind w:left="-1050" w:right="-851" w:hanging="283"/>
        <w:jc w:val="both"/>
        <w:rPr>
          <w:rFonts w:ascii="Al-Mohanad" w:hAnsi="Al-Mohanad" w:cs="Al-Mohanad"/>
          <w:sz w:val="26"/>
          <w:szCs w:val="26"/>
          <w:rtl/>
        </w:rPr>
      </w:pPr>
      <w:r w:rsidRPr="00A27387">
        <w:rPr>
          <w:rFonts w:ascii="Al-Mohanad" w:hAnsi="Al-Mohanad" w:cs="Al-Mohanad" w:hint="cs"/>
          <w:sz w:val="26"/>
          <w:szCs w:val="26"/>
          <w:rtl/>
        </w:rPr>
        <w:t xml:space="preserve">5- أن تكون المجلة مسجلة دولياً وأن يكون لها رقم إيداع دولي </w:t>
      </w:r>
      <w:r w:rsidRPr="00A27387">
        <w:rPr>
          <w:rFonts w:ascii="Al-Mohanad" w:hAnsi="Al-Mohanad" w:cs="Al-Mohanad"/>
          <w:sz w:val="26"/>
          <w:szCs w:val="26"/>
        </w:rPr>
        <w:t xml:space="preserve">   . ISSN</w:t>
      </w:r>
    </w:p>
    <w:p w:rsidR="000B5EF8" w:rsidRPr="00A27387" w:rsidRDefault="000B5EF8" w:rsidP="000B5EF8">
      <w:pPr>
        <w:pStyle w:val="a3"/>
        <w:ind w:left="-1050" w:right="-851" w:hanging="283"/>
        <w:jc w:val="both"/>
        <w:rPr>
          <w:rFonts w:ascii="Al-Mohanad" w:hAnsi="Al-Mohanad" w:cs="Al-Mohanad"/>
          <w:sz w:val="26"/>
          <w:szCs w:val="26"/>
          <w:rtl/>
        </w:rPr>
      </w:pPr>
      <w:r w:rsidRPr="00A27387">
        <w:rPr>
          <w:rFonts w:ascii="Al-Mohanad" w:hAnsi="Al-Mohanad" w:cs="Al-Mohanad" w:hint="cs"/>
          <w:sz w:val="26"/>
          <w:szCs w:val="26"/>
          <w:rtl/>
        </w:rPr>
        <w:t>6- أن تكون للمجلة قواعد وضوابط للنشر معلنة.</w:t>
      </w:r>
    </w:p>
    <w:p w:rsidR="000B5EF8" w:rsidRPr="00A27387" w:rsidRDefault="000B5EF8" w:rsidP="000B5EF8">
      <w:pPr>
        <w:pStyle w:val="a3"/>
        <w:ind w:left="-1050" w:right="-851" w:hanging="283"/>
        <w:jc w:val="both"/>
        <w:rPr>
          <w:rFonts w:ascii="Al-Mohanad" w:hAnsi="Al-Mohanad" w:cs="Al-Mohanad"/>
          <w:sz w:val="26"/>
          <w:szCs w:val="26"/>
          <w:rtl/>
        </w:rPr>
      </w:pPr>
      <w:r w:rsidRPr="00A27387">
        <w:rPr>
          <w:rFonts w:ascii="Al-Mohanad" w:hAnsi="Al-Mohanad" w:cs="Al-Mohanad" w:hint="cs"/>
          <w:sz w:val="26"/>
          <w:szCs w:val="26"/>
          <w:rtl/>
        </w:rPr>
        <w:t>7- أن تكون للمجلة هيئة تحرير من ذوي الخبرة في البحث العلمي في مجال تخصص المجلة.</w:t>
      </w:r>
    </w:p>
    <w:p w:rsidR="003400CD" w:rsidRPr="00A27387" w:rsidRDefault="000B5EF8" w:rsidP="00F32168">
      <w:pPr>
        <w:pStyle w:val="a3"/>
        <w:ind w:left="-1050" w:right="-851" w:hanging="283"/>
        <w:jc w:val="both"/>
        <w:rPr>
          <w:rFonts w:ascii="Al-Mohanad" w:hAnsi="Al-Mohanad" w:cs="Al-Mohanad"/>
          <w:sz w:val="26"/>
          <w:szCs w:val="26"/>
          <w:rtl/>
        </w:rPr>
      </w:pPr>
      <w:r w:rsidRPr="00A27387">
        <w:rPr>
          <w:rFonts w:ascii="Al-Mohanad" w:hAnsi="Al-Mohanad" w:cs="Al-Mohanad" w:hint="cs"/>
          <w:sz w:val="26"/>
          <w:szCs w:val="26"/>
          <w:rtl/>
        </w:rPr>
        <w:t>8- أن تستخدم المجلة الأساليب المعاصرة وتقنيات المعلومات في التواصل مع الباحثين والمحكمين وأن يكون لها موقع على شبكة الانترنت يُمكن الباحثين من الوصول لملخصات الأبحاث من خلال البحث النصي بواسطة محركات البحث الإلكترونية.</w:t>
      </w:r>
    </w:p>
    <w:p w:rsidR="003400CD" w:rsidRPr="003400CD" w:rsidRDefault="002F6CDA" w:rsidP="000B5EF8">
      <w:pPr>
        <w:pStyle w:val="a3"/>
        <w:ind w:left="-1050" w:right="-851" w:hanging="283"/>
        <w:jc w:val="both"/>
        <w:rPr>
          <w:rFonts w:ascii="Al-Mohanad" w:hAnsi="Al-Mohanad" w:cs="Al-Mohanad"/>
          <w:sz w:val="28"/>
          <w:szCs w:val="28"/>
        </w:rPr>
      </w:pPr>
      <w:r>
        <w:rPr>
          <w:rFonts w:ascii="Al-Mohanad" w:hAnsi="Al-Mohanad" w:cs="Al-Mohanad" w:hint="cs"/>
          <w:noProof/>
          <w:sz w:val="28"/>
          <w:szCs w:val="28"/>
          <w:rtl/>
        </w:rPr>
        <w:drawing>
          <wp:anchor distT="0" distB="0" distL="114300" distR="114300" simplePos="0" relativeHeight="251660288" behindDoc="0" locked="0" layoutInCell="1" allowOverlap="1">
            <wp:simplePos x="0" y="0"/>
            <wp:positionH relativeFrom="column">
              <wp:posOffset>3938905</wp:posOffset>
            </wp:positionH>
            <wp:positionV relativeFrom="paragraph">
              <wp:posOffset>151765</wp:posOffset>
            </wp:positionV>
            <wp:extent cx="2232660" cy="532130"/>
            <wp:effectExtent l="19050" t="0" r="0" b="0"/>
            <wp:wrapSquare wrapText="bothSides"/>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l="21666" t="30794" r="34605" b="50824"/>
                    <a:stretch>
                      <a:fillRect/>
                    </a:stretch>
                  </pic:blipFill>
                  <pic:spPr bwMode="auto">
                    <a:xfrm>
                      <a:off x="0" y="0"/>
                      <a:ext cx="2232660" cy="532130"/>
                    </a:xfrm>
                    <a:prstGeom prst="rect">
                      <a:avLst/>
                    </a:prstGeom>
                    <a:noFill/>
                    <a:ln w="9525">
                      <a:noFill/>
                      <a:miter lim="800000"/>
                      <a:headEnd/>
                      <a:tailEnd/>
                    </a:ln>
                  </pic:spPr>
                </pic:pic>
              </a:graphicData>
            </a:graphic>
          </wp:anchor>
        </w:drawing>
      </w:r>
      <w:r>
        <w:rPr>
          <w:rFonts w:ascii="Al-Mohanad" w:hAnsi="Al-Mohanad" w:cs="Al-Mohanad" w:hint="cs"/>
          <w:noProof/>
          <w:sz w:val="28"/>
          <w:szCs w:val="28"/>
          <w:rtl/>
        </w:rPr>
        <w:drawing>
          <wp:anchor distT="0" distB="0" distL="114300" distR="114300" simplePos="0" relativeHeight="251662336" behindDoc="0" locked="0" layoutInCell="1" allowOverlap="1">
            <wp:simplePos x="0" y="0"/>
            <wp:positionH relativeFrom="column">
              <wp:posOffset>5074285</wp:posOffset>
            </wp:positionH>
            <wp:positionV relativeFrom="paragraph">
              <wp:posOffset>939165</wp:posOffset>
            </wp:positionV>
            <wp:extent cx="1203325" cy="626745"/>
            <wp:effectExtent l="19050" t="0" r="0" b="0"/>
            <wp:wrapSquare wrapText="bothSides"/>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l="44694" t="28430" r="33231" b="50839"/>
                    <a:stretch>
                      <a:fillRect/>
                    </a:stretch>
                  </pic:blipFill>
                  <pic:spPr bwMode="auto">
                    <a:xfrm>
                      <a:off x="0" y="0"/>
                      <a:ext cx="1203325" cy="626745"/>
                    </a:xfrm>
                    <a:prstGeom prst="rect">
                      <a:avLst/>
                    </a:prstGeom>
                    <a:noFill/>
                    <a:ln w="9525">
                      <a:noFill/>
                      <a:miter lim="800000"/>
                      <a:headEnd/>
                      <a:tailEnd/>
                    </a:ln>
                  </pic:spPr>
                </pic:pic>
              </a:graphicData>
            </a:graphic>
          </wp:anchor>
        </w:drawing>
      </w:r>
      <w:r>
        <w:rPr>
          <w:rFonts w:ascii="Al-Mohanad" w:hAnsi="Al-Mohanad" w:cs="Al-Mohanad" w:hint="cs"/>
          <w:noProof/>
          <w:sz w:val="28"/>
          <w:szCs w:val="28"/>
          <w:rtl/>
        </w:rPr>
        <w:drawing>
          <wp:anchor distT="0" distB="0" distL="114300" distR="114300" simplePos="0" relativeHeight="251676672" behindDoc="0" locked="0" layoutInCell="1" allowOverlap="1">
            <wp:simplePos x="0" y="0"/>
            <wp:positionH relativeFrom="column">
              <wp:posOffset>4303395</wp:posOffset>
            </wp:positionH>
            <wp:positionV relativeFrom="paragraph">
              <wp:posOffset>556260</wp:posOffset>
            </wp:positionV>
            <wp:extent cx="1784350" cy="457200"/>
            <wp:effectExtent l="19050" t="0" r="6350" b="0"/>
            <wp:wrapSquare wrapText="bothSides"/>
            <wp:docPr id="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29658" t="28276" r="27465" b="52184"/>
                    <a:stretch>
                      <a:fillRect/>
                    </a:stretch>
                  </pic:blipFill>
                  <pic:spPr bwMode="auto">
                    <a:xfrm>
                      <a:off x="0" y="0"/>
                      <a:ext cx="1784350" cy="457200"/>
                    </a:xfrm>
                    <a:prstGeom prst="rect">
                      <a:avLst/>
                    </a:prstGeom>
                    <a:noFill/>
                    <a:ln w="9525">
                      <a:noFill/>
                      <a:miter lim="800000"/>
                      <a:headEnd/>
                      <a:tailEnd/>
                    </a:ln>
                  </pic:spPr>
                </pic:pic>
              </a:graphicData>
            </a:graphic>
          </wp:anchor>
        </w:drawing>
      </w:r>
      <w:r w:rsidR="00F32168">
        <w:rPr>
          <w:rFonts w:ascii="Al-Mohanad" w:hAnsi="Al-Mohanad" w:cs="Al-Mohanad" w:hint="cs"/>
          <w:noProof/>
          <w:sz w:val="28"/>
          <w:szCs w:val="28"/>
          <w:rtl/>
        </w:rPr>
        <w:drawing>
          <wp:anchor distT="0" distB="0" distL="114300" distR="114300" simplePos="0" relativeHeight="251674624" behindDoc="0" locked="0" layoutInCell="1" allowOverlap="1">
            <wp:simplePos x="0" y="0"/>
            <wp:positionH relativeFrom="column">
              <wp:posOffset>-781050</wp:posOffset>
            </wp:positionH>
            <wp:positionV relativeFrom="paragraph">
              <wp:posOffset>2038350</wp:posOffset>
            </wp:positionV>
            <wp:extent cx="6867525" cy="352425"/>
            <wp:effectExtent l="19050" t="0" r="9525" b="0"/>
            <wp:wrapSquare wrapText="bothSides"/>
            <wp:docPr id="8"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15523" t="31994" r="25661" b="62612"/>
                    <a:stretch>
                      <a:fillRect/>
                    </a:stretch>
                  </pic:blipFill>
                  <pic:spPr bwMode="auto">
                    <a:xfrm>
                      <a:off x="0" y="0"/>
                      <a:ext cx="6867525" cy="352425"/>
                    </a:xfrm>
                    <a:prstGeom prst="rect">
                      <a:avLst/>
                    </a:prstGeom>
                    <a:noFill/>
                    <a:ln w="9525">
                      <a:noFill/>
                      <a:miter lim="800000"/>
                      <a:headEnd/>
                      <a:tailEnd/>
                    </a:ln>
                  </pic:spPr>
                </pic:pic>
              </a:graphicData>
            </a:graphic>
          </wp:anchor>
        </w:drawing>
      </w:r>
      <w:r w:rsidR="00F32168">
        <w:rPr>
          <w:rFonts w:ascii="Al-Mohanad" w:hAnsi="Al-Mohanad" w:cs="Al-Mohanad" w:hint="cs"/>
          <w:noProof/>
          <w:sz w:val="28"/>
          <w:szCs w:val="28"/>
          <w:rtl/>
        </w:rPr>
        <w:drawing>
          <wp:anchor distT="0" distB="0" distL="114300" distR="114300" simplePos="0" relativeHeight="251668480" behindDoc="0" locked="0" layoutInCell="1" allowOverlap="1">
            <wp:simplePos x="0" y="0"/>
            <wp:positionH relativeFrom="column">
              <wp:posOffset>4591050</wp:posOffset>
            </wp:positionH>
            <wp:positionV relativeFrom="paragraph">
              <wp:posOffset>2457450</wp:posOffset>
            </wp:positionV>
            <wp:extent cx="1200150" cy="381000"/>
            <wp:effectExtent l="19050" t="0" r="0" b="0"/>
            <wp:wrapSquare wrapText="bothSides"/>
            <wp:docPr id="3"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l="30494" t="30794" r="45140" b="55535"/>
                    <a:stretch>
                      <a:fillRect/>
                    </a:stretch>
                  </pic:blipFill>
                  <pic:spPr bwMode="auto">
                    <a:xfrm>
                      <a:off x="0" y="0"/>
                      <a:ext cx="1200150" cy="381000"/>
                    </a:xfrm>
                    <a:prstGeom prst="rect">
                      <a:avLst/>
                    </a:prstGeom>
                    <a:noFill/>
                    <a:ln w="9525">
                      <a:noFill/>
                      <a:miter lim="800000"/>
                      <a:headEnd/>
                      <a:tailEnd/>
                    </a:ln>
                  </pic:spPr>
                </pic:pic>
              </a:graphicData>
            </a:graphic>
          </wp:anchor>
        </w:drawing>
      </w:r>
      <w:r w:rsidR="00F32168">
        <w:rPr>
          <w:rFonts w:ascii="Al-Mohanad" w:hAnsi="Al-Mohanad" w:cs="Al-Mohanad" w:hint="cs"/>
          <w:noProof/>
          <w:sz w:val="28"/>
          <w:szCs w:val="28"/>
          <w:rtl/>
        </w:rPr>
        <w:drawing>
          <wp:anchor distT="0" distB="0" distL="114300" distR="114300" simplePos="0" relativeHeight="251670528" behindDoc="0" locked="0" layoutInCell="1" allowOverlap="1">
            <wp:simplePos x="0" y="0"/>
            <wp:positionH relativeFrom="column">
              <wp:posOffset>-123825</wp:posOffset>
            </wp:positionH>
            <wp:positionV relativeFrom="paragraph">
              <wp:posOffset>2400300</wp:posOffset>
            </wp:positionV>
            <wp:extent cx="716280" cy="466725"/>
            <wp:effectExtent l="19050" t="0" r="7620" b="0"/>
            <wp:wrapSquare wrapText="bothSides"/>
            <wp:docPr id="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40856" t="29917" r="49687" b="59123"/>
                    <a:stretch>
                      <a:fillRect/>
                    </a:stretch>
                  </pic:blipFill>
                  <pic:spPr bwMode="auto">
                    <a:xfrm>
                      <a:off x="0" y="0"/>
                      <a:ext cx="716280" cy="466725"/>
                    </a:xfrm>
                    <a:prstGeom prst="rect">
                      <a:avLst/>
                    </a:prstGeom>
                    <a:noFill/>
                    <a:ln w="9525">
                      <a:noFill/>
                      <a:miter lim="800000"/>
                      <a:headEnd/>
                      <a:tailEnd/>
                    </a:ln>
                  </pic:spPr>
                </pic:pic>
              </a:graphicData>
            </a:graphic>
          </wp:anchor>
        </w:drawing>
      </w:r>
      <w:r w:rsidR="00781889">
        <w:rPr>
          <w:rFonts w:ascii="Al-Mohanad" w:hAnsi="Al-Mohanad" w:cs="Al-Mohanad"/>
          <w:noProof/>
          <w:sz w:val="28"/>
          <w:szCs w:val="28"/>
        </w:rPr>
        <w:pict>
          <v:roundrect id="_x0000_s1029" style="position:absolute;left:0;text-align:left;margin-left:-1in;margin-top:151.5pt;width:559.5pt;height:109.5pt;z-index:251666432;mso-position-horizontal-relative:text;mso-position-vertical-relative:text" arcsize="10923f" filled="f" strokeweight="1.25pt">
            <w10:wrap anchorx="page"/>
          </v:roundrect>
        </w:pict>
      </w:r>
      <w:r w:rsidR="00781889">
        <w:rPr>
          <w:rFonts w:ascii="Al-Mohanad" w:hAnsi="Al-Mohanad" w:cs="Al-Mohanad"/>
          <w:noProof/>
          <w:sz w:val="28"/>
          <w:szCs w:val="28"/>
        </w:rPr>
        <w:pict>
          <v:shapetype id="_x0000_t32" coordsize="21600,21600" o:spt="32" o:oned="t" path="m,l21600,21600e" filled="f">
            <v:path arrowok="t" fillok="f" o:connecttype="none"/>
            <o:lock v:ext="edit" shapetype="t"/>
          </v:shapetype>
          <v:shape id="_x0000_s1027" type="#_x0000_t32" style="position:absolute;left:0;text-align:left;margin-left:487.5pt;margin-top:21.3pt;width:0;height:121.5pt;flip:y;z-index:251663360;mso-position-horizontal-relative:text;mso-position-vertical-relative:text" o:connectortype="straight" strokeweight="1.75pt">
            <w10:wrap anchorx="page"/>
          </v:shape>
        </w:pict>
      </w:r>
    </w:p>
    <w:sectPr w:rsidR="003400CD" w:rsidRPr="003400CD" w:rsidSect="00E37D87">
      <w:pgSz w:w="11906" w:h="16838"/>
      <w:pgMar w:top="1440" w:right="1800" w:bottom="1440"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Al-Mohanad">
    <w:panose1 w:val="02060603050605020204"/>
    <w:charset w:val="00"/>
    <w:family w:val="roman"/>
    <w:pitch w:val="variable"/>
    <w:sig w:usb0="800020AF" w:usb1="C000204A"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754246"/>
    <w:multiLevelType w:val="hybridMultilevel"/>
    <w:tmpl w:val="D75C7DD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characterSpacingControl w:val="doNotCompress"/>
  <w:compat/>
  <w:rsids>
    <w:rsidRoot w:val="000B5EF8"/>
    <w:rsid w:val="00005DA9"/>
    <w:rsid w:val="000B5EF8"/>
    <w:rsid w:val="000C03DB"/>
    <w:rsid w:val="000D19DB"/>
    <w:rsid w:val="00127CE0"/>
    <w:rsid w:val="002F6CDA"/>
    <w:rsid w:val="003400CD"/>
    <w:rsid w:val="003F2EBD"/>
    <w:rsid w:val="0050741D"/>
    <w:rsid w:val="00781889"/>
    <w:rsid w:val="0088668C"/>
    <w:rsid w:val="00A27387"/>
    <w:rsid w:val="00E37D87"/>
    <w:rsid w:val="00F20D45"/>
    <w:rsid w:val="00F32168"/>
    <w:rsid w:val="00FB562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3069]"/>
    </o:shapedefaults>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19DB"/>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B5EF8"/>
    <w:pPr>
      <w:ind w:left="720"/>
      <w:contextualSpacing/>
    </w:pPr>
  </w:style>
  <w:style w:type="paragraph" w:styleId="a4">
    <w:name w:val="Balloon Text"/>
    <w:basedOn w:val="a"/>
    <w:link w:val="Char"/>
    <w:uiPriority w:val="99"/>
    <w:semiHidden/>
    <w:unhideWhenUsed/>
    <w:rsid w:val="003400CD"/>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3400C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130</Words>
  <Characters>745</Characters>
  <Application>Microsoft Office Word</Application>
  <DocSecurity>0</DocSecurity>
  <Lines>6</Lines>
  <Paragraphs>1</Paragraphs>
  <ScaleCrop>false</ScaleCrop>
  <HeadingPairs>
    <vt:vector size="2" baseType="variant">
      <vt:variant>
        <vt:lpstr>العنوان</vt:lpstr>
      </vt:variant>
      <vt:variant>
        <vt:i4>1</vt:i4>
      </vt:variant>
    </vt:vector>
  </HeadingPairs>
  <TitlesOfParts>
    <vt:vector size="1" baseType="lpstr">
      <vt:lpstr/>
    </vt:vector>
  </TitlesOfParts>
  <Company>Hewlett-Packard Company</Company>
  <LinksUpToDate>false</LinksUpToDate>
  <CharactersWithSpaces>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z.zahid</dc:creator>
  <cp:lastModifiedBy>z.zahid</cp:lastModifiedBy>
  <cp:revision>3</cp:revision>
  <cp:lastPrinted>2018-10-07T04:30:00Z</cp:lastPrinted>
  <dcterms:created xsi:type="dcterms:W3CDTF">2018-10-07T04:30:00Z</dcterms:created>
  <dcterms:modified xsi:type="dcterms:W3CDTF">2018-12-09T11:00:00Z</dcterms:modified>
</cp:coreProperties>
</file>